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323" w:type="dxa"/>
        <w:tblInd w:w="-185" w:type="dxa"/>
        <w:tblLook w:val="04A0" w:firstRow="1" w:lastRow="0" w:firstColumn="1" w:lastColumn="0" w:noHBand="0" w:noVBand="1"/>
      </w:tblPr>
      <w:tblGrid>
        <w:gridCol w:w="1258"/>
        <w:gridCol w:w="4065"/>
      </w:tblGrid>
      <w:tr w:rsidR="007A3D5A" w:rsidTr="0054645F">
        <w:trPr>
          <w:trHeight w:val="157"/>
        </w:trPr>
        <w:tc>
          <w:tcPr>
            <w:tcW w:w="5323" w:type="dxa"/>
            <w:gridSpan w:val="2"/>
            <w:shd w:val="clear" w:color="auto" w:fill="D9D9D9" w:themeFill="background1" w:themeFillShade="D9"/>
          </w:tcPr>
          <w:p w:rsidR="007A3D5A" w:rsidRPr="007A3D5A" w:rsidRDefault="007A3D5A" w:rsidP="007A3D5A">
            <w:pPr>
              <w:jc w:val="center"/>
              <w:rPr>
                <w:b/>
              </w:rPr>
            </w:pPr>
            <w:bookmarkStart w:id="0" w:name="_GoBack" w:colFirst="0" w:colLast="0"/>
            <w:r w:rsidRPr="007A3D5A">
              <w:rPr>
                <w:b/>
              </w:rPr>
              <w:t>What? (Key Vocabulary)</w:t>
            </w:r>
          </w:p>
        </w:tc>
      </w:tr>
      <w:tr w:rsidR="007A3D5A" w:rsidTr="0054645F">
        <w:trPr>
          <w:trHeight w:val="131"/>
        </w:trPr>
        <w:tc>
          <w:tcPr>
            <w:tcW w:w="1258" w:type="dxa"/>
            <w:shd w:val="clear" w:color="auto" w:fill="0EA235"/>
          </w:tcPr>
          <w:p w:rsidR="007A3D5A" w:rsidRPr="003A14E6" w:rsidRDefault="007A3D5A" w:rsidP="007A3D5A">
            <w:pPr>
              <w:jc w:val="center"/>
              <w:rPr>
                <w:rFonts w:ascii="Letter-join Plus 2" w:hAnsi="Letter-join Plus 2"/>
                <w:color w:val="FFFFFF" w:themeColor="background1"/>
                <w:sz w:val="20"/>
              </w:rPr>
            </w:pPr>
            <w:r w:rsidRPr="003A14E6">
              <w:rPr>
                <w:rFonts w:ascii="Letter-join Plus 2" w:hAnsi="Letter-join Plus 2"/>
                <w:color w:val="FFFFFF" w:themeColor="background1"/>
                <w:sz w:val="20"/>
              </w:rPr>
              <w:t>Spelling</w:t>
            </w:r>
          </w:p>
        </w:tc>
        <w:tc>
          <w:tcPr>
            <w:tcW w:w="4065" w:type="dxa"/>
            <w:shd w:val="clear" w:color="auto" w:fill="0EA235"/>
          </w:tcPr>
          <w:p w:rsidR="007A3D5A" w:rsidRPr="003A14E6" w:rsidRDefault="007A3D5A" w:rsidP="007A3D5A">
            <w:pPr>
              <w:jc w:val="center"/>
              <w:rPr>
                <w:rFonts w:ascii="Letter-join Plus 2" w:hAnsi="Letter-join Plus 2"/>
                <w:color w:val="FFFFFF" w:themeColor="background1"/>
                <w:sz w:val="20"/>
              </w:rPr>
            </w:pPr>
            <w:r w:rsidRPr="003A14E6">
              <w:rPr>
                <w:rFonts w:ascii="Letter-join Plus 2" w:hAnsi="Letter-join Plus 2"/>
                <w:color w:val="FFFFFF" w:themeColor="background1"/>
                <w:sz w:val="20"/>
              </w:rPr>
              <w:t>Definition/ Sentence</w:t>
            </w:r>
          </w:p>
        </w:tc>
      </w:tr>
      <w:tr w:rsidR="003A1BF5" w:rsidTr="0054645F">
        <w:trPr>
          <w:trHeight w:val="140"/>
        </w:trPr>
        <w:tc>
          <w:tcPr>
            <w:tcW w:w="1258" w:type="dxa"/>
            <w:shd w:val="clear" w:color="auto" w:fill="FFFFFF" w:themeFill="background1"/>
          </w:tcPr>
          <w:p w:rsidR="003A1BF5" w:rsidRPr="00B85F37" w:rsidRDefault="00B8689C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village</w:t>
            </w:r>
          </w:p>
        </w:tc>
        <w:tc>
          <w:tcPr>
            <w:tcW w:w="4065" w:type="dxa"/>
            <w:shd w:val="clear" w:color="auto" w:fill="FFFFFF" w:themeFill="background1"/>
          </w:tcPr>
          <w:p w:rsidR="003A1BF5" w:rsidRPr="00B85F37" w:rsidRDefault="00A84001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  <w:szCs w:val="20"/>
              </w:rPr>
              <w:t xml:space="preserve">A </w:t>
            </w:r>
            <w:r w:rsidRPr="00A84001">
              <w:rPr>
                <w:rFonts w:ascii="Letter-join Plus 2" w:hAnsi="Letter-join Plus 2"/>
                <w:sz w:val="20"/>
                <w:szCs w:val="20"/>
              </w:rPr>
              <w:t xml:space="preserve">small </w:t>
            </w:r>
            <w:r w:rsidR="00B32DCD" w:rsidRPr="00A84001">
              <w:rPr>
                <w:rFonts w:ascii="Letter-join Plus 2" w:hAnsi="Letter-join Plus 2"/>
                <w:sz w:val="20"/>
                <w:szCs w:val="20"/>
              </w:rPr>
              <w:t>settlement with</w:t>
            </w:r>
            <w:r w:rsidRPr="00A84001">
              <w:rPr>
                <w:rFonts w:ascii="Letter-join Plus 2" w:hAnsi="Letter-join Plus 2"/>
                <w:sz w:val="20"/>
                <w:szCs w:val="20"/>
              </w:rPr>
              <w:t xml:space="preserve"> houses, a primary school, a few shops, a Post Office and a village hall.</w:t>
            </w:r>
          </w:p>
        </w:tc>
      </w:tr>
      <w:tr w:rsidR="003A1BF5" w:rsidTr="0054645F">
        <w:trPr>
          <w:trHeight w:val="131"/>
        </w:trPr>
        <w:tc>
          <w:tcPr>
            <w:tcW w:w="1258" w:type="dxa"/>
            <w:shd w:val="clear" w:color="auto" w:fill="FFFFFF" w:themeFill="background1"/>
          </w:tcPr>
          <w:p w:rsidR="003A1BF5" w:rsidRPr="00B85F37" w:rsidRDefault="00B8689C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Town</w:t>
            </w:r>
          </w:p>
        </w:tc>
        <w:tc>
          <w:tcPr>
            <w:tcW w:w="4065" w:type="dxa"/>
            <w:shd w:val="clear" w:color="auto" w:fill="FFFFFF" w:themeFill="background1"/>
          </w:tcPr>
          <w:p w:rsidR="003A1BF5" w:rsidRPr="00B85F37" w:rsidRDefault="00A84001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  <w:szCs w:val="20"/>
              </w:rPr>
              <w:t xml:space="preserve">A settlement where people live and work. It </w:t>
            </w:r>
            <w:r w:rsidRPr="00A84001">
              <w:rPr>
                <w:rFonts w:ascii="Letter-join Plus 2" w:hAnsi="Letter-join Plus 2"/>
                <w:sz w:val="20"/>
              </w:rPr>
              <w:t>is larger than a village, with lots of houses, primary and secondary schools, as well as sometimes having a railway station and shopping centre.</w:t>
            </w:r>
          </w:p>
        </w:tc>
      </w:tr>
      <w:tr w:rsidR="003A1BF5" w:rsidTr="0054645F">
        <w:trPr>
          <w:trHeight w:val="140"/>
        </w:trPr>
        <w:tc>
          <w:tcPr>
            <w:tcW w:w="1258" w:type="dxa"/>
            <w:shd w:val="clear" w:color="auto" w:fill="FFFFFF" w:themeFill="background1"/>
          </w:tcPr>
          <w:p w:rsidR="003A1BF5" w:rsidRPr="00B85F37" w:rsidRDefault="00B8689C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City</w:t>
            </w:r>
          </w:p>
        </w:tc>
        <w:tc>
          <w:tcPr>
            <w:tcW w:w="4065" w:type="dxa"/>
            <w:shd w:val="clear" w:color="auto" w:fill="FFFFFF" w:themeFill="background1"/>
          </w:tcPr>
          <w:p w:rsidR="003A1BF5" w:rsidRPr="00A84001" w:rsidRDefault="00A84001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T</w:t>
            </w:r>
            <w:r w:rsidRPr="00A84001">
              <w:rPr>
                <w:rFonts w:ascii="Letter-join Plus 2" w:hAnsi="Letter-join Plus 2"/>
                <w:sz w:val="20"/>
              </w:rPr>
              <w:t>he largest type of settlement, containing many buildings and lots of people. They usually have hospitals, sports facilities, universities, shops, offices, many houses and a cathedral.</w:t>
            </w:r>
          </w:p>
        </w:tc>
      </w:tr>
      <w:tr w:rsidR="003A1BF5" w:rsidTr="0054645F">
        <w:trPr>
          <w:trHeight w:val="131"/>
        </w:trPr>
        <w:tc>
          <w:tcPr>
            <w:tcW w:w="1258" w:type="dxa"/>
            <w:shd w:val="clear" w:color="auto" w:fill="FFFFFF" w:themeFill="background1"/>
          </w:tcPr>
          <w:p w:rsidR="003A1BF5" w:rsidRPr="00B85F37" w:rsidRDefault="00B8689C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Land use</w:t>
            </w:r>
          </w:p>
        </w:tc>
        <w:tc>
          <w:tcPr>
            <w:tcW w:w="4065" w:type="dxa"/>
            <w:shd w:val="clear" w:color="auto" w:fill="FFFFFF" w:themeFill="background1"/>
          </w:tcPr>
          <w:p w:rsidR="003A1BF5" w:rsidRPr="00B85F37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 xml:space="preserve">The way land is used for example housing area, industrial area, farmland, leisure, port, harbour, school, shopping. </w:t>
            </w:r>
          </w:p>
        </w:tc>
      </w:tr>
      <w:tr w:rsidR="00F65460" w:rsidTr="0054645F">
        <w:trPr>
          <w:trHeight w:val="131"/>
        </w:trPr>
        <w:tc>
          <w:tcPr>
            <w:tcW w:w="1258" w:type="dxa"/>
            <w:shd w:val="clear" w:color="auto" w:fill="FFFFFF" w:themeFill="background1"/>
          </w:tcPr>
          <w:p w:rsidR="00F65460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rural</w:t>
            </w:r>
          </w:p>
        </w:tc>
        <w:tc>
          <w:tcPr>
            <w:tcW w:w="4065" w:type="dxa"/>
            <w:shd w:val="clear" w:color="auto" w:fill="FFFFFF" w:themeFill="background1"/>
          </w:tcPr>
          <w:p w:rsidR="00F65460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Countryside, farmland areas outside a towns and cities</w:t>
            </w:r>
          </w:p>
        </w:tc>
      </w:tr>
      <w:tr w:rsidR="00F65460" w:rsidTr="0054645F">
        <w:trPr>
          <w:trHeight w:val="131"/>
        </w:trPr>
        <w:tc>
          <w:tcPr>
            <w:tcW w:w="1258" w:type="dxa"/>
            <w:shd w:val="clear" w:color="auto" w:fill="FFFFFF" w:themeFill="background1"/>
          </w:tcPr>
          <w:p w:rsidR="00F65460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urban</w:t>
            </w:r>
          </w:p>
        </w:tc>
        <w:tc>
          <w:tcPr>
            <w:tcW w:w="4065" w:type="dxa"/>
            <w:shd w:val="clear" w:color="auto" w:fill="FFFFFF" w:themeFill="background1"/>
          </w:tcPr>
          <w:p w:rsidR="00F65460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 xml:space="preserve">Built up areas </w:t>
            </w:r>
            <w:r w:rsidR="00A43914">
              <w:rPr>
                <w:rFonts w:ascii="Letter-join Plus 2" w:hAnsi="Letter-join Plus 2"/>
                <w:sz w:val="20"/>
              </w:rPr>
              <w:t xml:space="preserve">around towns and cities </w:t>
            </w:r>
          </w:p>
        </w:tc>
      </w:tr>
      <w:tr w:rsidR="003A1BF5" w:rsidTr="0054645F">
        <w:trPr>
          <w:trHeight w:val="140"/>
        </w:trPr>
        <w:tc>
          <w:tcPr>
            <w:tcW w:w="1258" w:type="dxa"/>
            <w:shd w:val="clear" w:color="auto" w:fill="FFFFFF" w:themeFill="background1"/>
          </w:tcPr>
          <w:p w:rsidR="003A1BF5" w:rsidRPr="00B85F37" w:rsidRDefault="00B8689C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Port</w:t>
            </w:r>
          </w:p>
        </w:tc>
        <w:tc>
          <w:tcPr>
            <w:tcW w:w="4065" w:type="dxa"/>
            <w:shd w:val="clear" w:color="auto" w:fill="FFFFFF" w:themeFill="background1"/>
          </w:tcPr>
          <w:p w:rsidR="003A1BF5" w:rsidRPr="00B85F37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An  area for ships to dock, usually near a large city</w:t>
            </w:r>
          </w:p>
        </w:tc>
      </w:tr>
      <w:tr w:rsidR="00A84001" w:rsidTr="0054645F">
        <w:trPr>
          <w:trHeight w:val="140"/>
        </w:trPr>
        <w:tc>
          <w:tcPr>
            <w:tcW w:w="1258" w:type="dxa"/>
            <w:shd w:val="clear" w:color="auto" w:fill="FFFFFF" w:themeFill="background1"/>
          </w:tcPr>
          <w:p w:rsidR="00A84001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county</w:t>
            </w:r>
          </w:p>
        </w:tc>
        <w:tc>
          <w:tcPr>
            <w:tcW w:w="4065" w:type="dxa"/>
            <w:shd w:val="clear" w:color="auto" w:fill="FFFFFF" w:themeFill="background1"/>
          </w:tcPr>
          <w:p w:rsidR="00A84001" w:rsidRPr="00B85F37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 xml:space="preserve">The areas a country is divided into for government organisation. Cheshire is the small area of England </w:t>
            </w:r>
          </w:p>
        </w:tc>
      </w:tr>
      <w:tr w:rsidR="00A84001" w:rsidTr="0054645F">
        <w:trPr>
          <w:trHeight w:val="140"/>
        </w:trPr>
        <w:tc>
          <w:tcPr>
            <w:tcW w:w="1258" w:type="dxa"/>
            <w:shd w:val="clear" w:color="auto" w:fill="FFFFFF" w:themeFill="background1"/>
          </w:tcPr>
          <w:p w:rsidR="00A84001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Region</w:t>
            </w:r>
          </w:p>
        </w:tc>
        <w:tc>
          <w:tcPr>
            <w:tcW w:w="4065" w:type="dxa"/>
            <w:shd w:val="clear" w:color="auto" w:fill="FFFFFF" w:themeFill="background1"/>
          </w:tcPr>
          <w:p w:rsidR="00A84001" w:rsidRPr="00B85F37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A larger area of a country with definable features</w:t>
            </w:r>
          </w:p>
        </w:tc>
      </w:tr>
      <w:tr w:rsidR="00A84001" w:rsidTr="0054645F">
        <w:trPr>
          <w:trHeight w:val="140"/>
        </w:trPr>
        <w:tc>
          <w:tcPr>
            <w:tcW w:w="1258" w:type="dxa"/>
            <w:shd w:val="clear" w:color="auto" w:fill="FFFFFF" w:themeFill="background1"/>
          </w:tcPr>
          <w:p w:rsidR="00A84001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Economic activity</w:t>
            </w:r>
          </w:p>
        </w:tc>
        <w:tc>
          <w:tcPr>
            <w:tcW w:w="4065" w:type="dxa"/>
            <w:shd w:val="clear" w:color="auto" w:fill="FFFFFF" w:themeFill="background1"/>
          </w:tcPr>
          <w:p w:rsidR="00A84001" w:rsidRPr="00B85F37" w:rsidRDefault="00F65460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 xml:space="preserve">The businesses, industry, jobs that enable people to earn money. </w:t>
            </w:r>
          </w:p>
        </w:tc>
      </w:tr>
      <w:tr w:rsidR="00A43914" w:rsidTr="0054645F">
        <w:trPr>
          <w:trHeight w:val="140"/>
        </w:trPr>
        <w:tc>
          <w:tcPr>
            <w:tcW w:w="1258" w:type="dxa"/>
            <w:shd w:val="clear" w:color="auto" w:fill="FFFFFF" w:themeFill="background1"/>
          </w:tcPr>
          <w:p w:rsidR="00A43914" w:rsidRDefault="00A43914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coordinates</w:t>
            </w:r>
          </w:p>
        </w:tc>
        <w:tc>
          <w:tcPr>
            <w:tcW w:w="4065" w:type="dxa"/>
            <w:shd w:val="clear" w:color="auto" w:fill="FFFFFF" w:themeFill="background1"/>
          </w:tcPr>
          <w:p w:rsidR="00A43914" w:rsidRDefault="00A43914" w:rsidP="003A1BF5">
            <w:pPr>
              <w:rPr>
                <w:rFonts w:ascii="Letter-join Plus 2" w:hAnsi="Letter-join Plus 2"/>
                <w:sz w:val="20"/>
              </w:rPr>
            </w:pPr>
            <w:r>
              <w:rPr>
                <w:rFonts w:ascii="Letter-join Plus 2" w:hAnsi="Letter-join Plus 2"/>
                <w:sz w:val="20"/>
              </w:rPr>
              <w:t>A set of numbers, letters and symbols that enable location of places on maps. Used with OS maps.</w:t>
            </w:r>
          </w:p>
        </w:tc>
      </w:tr>
      <w:tr w:rsidR="007A3D5A" w:rsidTr="00283B59">
        <w:trPr>
          <w:trHeight w:val="467"/>
        </w:trPr>
        <w:tc>
          <w:tcPr>
            <w:tcW w:w="5323" w:type="dxa"/>
            <w:gridSpan w:val="2"/>
            <w:shd w:val="clear" w:color="auto" w:fill="00B050"/>
          </w:tcPr>
          <w:p w:rsidR="007A3D5A" w:rsidRPr="003A14E6" w:rsidRDefault="00A43914" w:rsidP="00283B59">
            <w:pPr>
              <w:jc w:val="center"/>
              <w:rPr>
                <w:rFonts w:ascii="Letter-join Plus 2" w:hAnsi="Letter-join Plus 2"/>
                <w:b/>
              </w:rPr>
            </w:pPr>
            <w:r w:rsidRPr="00A43914">
              <w:rPr>
                <w:rFonts w:ascii="Letter-join Plus 2" w:hAnsi="Letter-join Plus 2"/>
                <w:b/>
                <w:color w:val="FFFFFF" w:themeColor="background1"/>
                <w:sz w:val="20"/>
              </w:rPr>
              <w:t>What are Settlements like?</w:t>
            </w:r>
          </w:p>
        </w:tc>
      </w:tr>
      <w:tr w:rsidR="007A3D5A" w:rsidTr="0054645F">
        <w:trPr>
          <w:trHeight w:val="2159"/>
        </w:trPr>
        <w:tc>
          <w:tcPr>
            <w:tcW w:w="5323" w:type="dxa"/>
            <w:gridSpan w:val="2"/>
            <w:shd w:val="clear" w:color="auto" w:fill="FFFFFF" w:themeFill="background1"/>
          </w:tcPr>
          <w:p w:rsidR="0054645F" w:rsidRPr="0054645F" w:rsidRDefault="0054645F" w:rsidP="00A43914">
            <w:pPr>
              <w:rPr>
                <w:rFonts w:ascii="Letter-join Plus 2" w:hAnsi="Letter-join Plus 2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1156970</wp:posOffset>
                  </wp:positionV>
                  <wp:extent cx="990600" cy="629285"/>
                  <wp:effectExtent l="0" t="0" r="0" b="0"/>
                  <wp:wrapTight wrapText="bothSides">
                    <wp:wrapPolygon edited="0">
                      <wp:start x="0" y="0"/>
                      <wp:lineTo x="0" y="20924"/>
                      <wp:lineTo x="21185" y="20924"/>
                      <wp:lineTo x="2118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5A6A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27305</wp:posOffset>
                  </wp:positionV>
                  <wp:extent cx="1550670" cy="1043940"/>
                  <wp:effectExtent l="0" t="0" r="0" b="3810"/>
                  <wp:wrapTight wrapText="bothSides">
                    <wp:wrapPolygon edited="0">
                      <wp:start x="0" y="0"/>
                      <wp:lineTo x="0" y="21285"/>
                      <wp:lineTo x="21229" y="21285"/>
                      <wp:lineTo x="2122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7F47"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249555</wp:posOffset>
                  </wp:positionV>
                  <wp:extent cx="1363980" cy="852805"/>
                  <wp:effectExtent l="0" t="0" r="7620" b="4445"/>
                  <wp:wrapTight wrapText="bothSides">
                    <wp:wrapPolygon edited="0">
                      <wp:start x="0" y="0"/>
                      <wp:lineTo x="0" y="21230"/>
                      <wp:lineTo x="21419" y="21230"/>
                      <wp:lineTo x="2141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5A6A">
              <w:rPr>
                <w:b/>
              </w:rPr>
              <w:t>Hale Village</w:t>
            </w:r>
          </w:p>
          <w:p w:rsidR="00755A6A" w:rsidRDefault="0054645F" w:rsidP="00A43914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1238885</wp:posOffset>
                  </wp:positionV>
                  <wp:extent cx="1247775" cy="799456"/>
                  <wp:effectExtent l="0" t="0" r="0" b="1270"/>
                  <wp:wrapTight wrapText="bothSides">
                    <wp:wrapPolygon edited="0">
                      <wp:start x="0" y="0"/>
                      <wp:lineTo x="0" y="21119"/>
                      <wp:lineTo x="21105" y="21119"/>
                      <wp:lineTo x="2110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79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1114425</wp:posOffset>
                  </wp:positionV>
                  <wp:extent cx="1781175" cy="1202055"/>
                  <wp:effectExtent l="0" t="0" r="9525" b="0"/>
                  <wp:wrapTight wrapText="bothSides">
                    <wp:wrapPolygon edited="0">
                      <wp:start x="0" y="0"/>
                      <wp:lineTo x="0" y="21223"/>
                      <wp:lineTo x="21484" y="21223"/>
                      <wp:lineTo x="2148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B4C">
              <w:rPr>
                <w:b/>
              </w:rPr>
              <w:t xml:space="preserve">Widnes Town </w:t>
            </w:r>
          </w:p>
          <w:p w:rsidR="00755A6A" w:rsidRDefault="00755A6A" w:rsidP="007A3D5A">
            <w:pPr>
              <w:jc w:val="center"/>
              <w:rPr>
                <w:b/>
              </w:rPr>
            </w:pPr>
          </w:p>
          <w:p w:rsidR="00907F47" w:rsidRDefault="00907F47" w:rsidP="0054645F">
            <w:pPr>
              <w:rPr>
                <w:b/>
              </w:rPr>
            </w:pPr>
          </w:p>
          <w:p w:rsidR="003A1BF5" w:rsidRDefault="0054645F" w:rsidP="00A43914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60325</wp:posOffset>
                  </wp:positionV>
                  <wp:extent cx="1592580" cy="995680"/>
                  <wp:effectExtent l="0" t="0" r="7620" b="0"/>
                  <wp:wrapTight wrapText="bothSides">
                    <wp:wrapPolygon edited="0">
                      <wp:start x="0" y="0"/>
                      <wp:lineTo x="0" y="21077"/>
                      <wp:lineTo x="21445" y="21077"/>
                      <wp:lineTo x="2144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0B2B">
              <w:rPr>
                <w:b/>
              </w:rPr>
              <w:t xml:space="preserve">Liverpool City </w:t>
            </w:r>
          </w:p>
          <w:p w:rsidR="00B8689C" w:rsidRDefault="00A43914" w:rsidP="00A43914">
            <w:pPr>
              <w:rPr>
                <w:b/>
              </w:rPr>
            </w:pPr>
            <w:r>
              <w:rPr>
                <w:b/>
              </w:rPr>
              <w:t>Located on the River Mersey.</w:t>
            </w:r>
          </w:p>
          <w:p w:rsidR="00A43914" w:rsidRDefault="00A43914" w:rsidP="00A43914">
            <w:pPr>
              <w:rPr>
                <w:b/>
              </w:rPr>
            </w:pPr>
          </w:p>
          <w:p w:rsidR="00A43914" w:rsidRDefault="00A43914" w:rsidP="00A43914">
            <w:pPr>
              <w:rPr>
                <w:b/>
              </w:rPr>
            </w:pPr>
            <w:r>
              <w:rPr>
                <w:b/>
              </w:rPr>
              <w:t xml:space="preserve">An Atlantic Ocean Port </w:t>
            </w:r>
          </w:p>
          <w:p w:rsidR="00B8689C" w:rsidRDefault="00B8689C" w:rsidP="007A3D5A">
            <w:pPr>
              <w:jc w:val="center"/>
              <w:rPr>
                <w:b/>
              </w:rPr>
            </w:pPr>
          </w:p>
          <w:p w:rsidR="00D30B2D" w:rsidRDefault="00D30B2D" w:rsidP="00B8689C">
            <w:pPr>
              <w:rPr>
                <w:b/>
              </w:rPr>
            </w:pPr>
          </w:p>
          <w:p w:rsidR="00283B59" w:rsidRDefault="00283B59" w:rsidP="00B8689C">
            <w:pPr>
              <w:rPr>
                <w:b/>
              </w:rPr>
            </w:pPr>
          </w:p>
          <w:p w:rsidR="00283B59" w:rsidRDefault="00283B59" w:rsidP="00B8689C">
            <w:pPr>
              <w:rPr>
                <w:b/>
              </w:rPr>
            </w:pPr>
          </w:p>
          <w:p w:rsidR="00283B59" w:rsidRPr="007A3D5A" w:rsidRDefault="00283B59" w:rsidP="00B8689C">
            <w:pPr>
              <w:rPr>
                <w:b/>
              </w:rPr>
            </w:pPr>
          </w:p>
        </w:tc>
      </w:tr>
      <w:tr w:rsidR="0054645F" w:rsidTr="00283B59">
        <w:trPr>
          <w:trHeight w:val="269"/>
        </w:trPr>
        <w:tc>
          <w:tcPr>
            <w:tcW w:w="5323" w:type="dxa"/>
            <w:gridSpan w:val="2"/>
            <w:shd w:val="clear" w:color="auto" w:fill="00B050"/>
          </w:tcPr>
          <w:p w:rsidR="0054645F" w:rsidRDefault="00283B59" w:rsidP="00283B59">
            <w:pPr>
              <w:rPr>
                <w:noProof/>
                <w:color w:val="FFFFFF" w:themeColor="background1"/>
                <w:lang w:eastAsia="en-GB"/>
              </w:rPr>
            </w:pPr>
            <w:r>
              <w:rPr>
                <w:noProof/>
                <w:color w:val="FFFFFF" w:themeColor="background1"/>
                <w:lang w:eastAsia="en-GB"/>
              </w:rPr>
              <w:t xml:space="preserve">How have settlements </w:t>
            </w:r>
            <w:r w:rsidR="0054645F" w:rsidRPr="0054645F">
              <w:rPr>
                <w:noProof/>
                <w:color w:val="FFFFFF" w:themeColor="background1"/>
                <w:lang w:eastAsia="en-GB"/>
              </w:rPr>
              <w:t>Changes over time</w:t>
            </w:r>
            <w:r>
              <w:rPr>
                <w:noProof/>
                <w:color w:val="FFFFFF" w:themeColor="background1"/>
                <w:lang w:eastAsia="en-GB"/>
              </w:rPr>
              <w:t>?</w:t>
            </w:r>
          </w:p>
          <w:p w:rsidR="00283B59" w:rsidRDefault="00283B59" w:rsidP="00283B59">
            <w:pPr>
              <w:jc w:val="center"/>
              <w:rPr>
                <w:noProof/>
                <w:lang w:eastAsia="en-GB"/>
              </w:rPr>
            </w:pPr>
          </w:p>
        </w:tc>
      </w:tr>
      <w:tr w:rsidR="0054645F" w:rsidTr="0054645F">
        <w:trPr>
          <w:trHeight w:val="539"/>
        </w:trPr>
        <w:tc>
          <w:tcPr>
            <w:tcW w:w="5323" w:type="dxa"/>
            <w:gridSpan w:val="2"/>
            <w:shd w:val="clear" w:color="auto" w:fill="FFFFFF" w:themeFill="background1"/>
          </w:tcPr>
          <w:p w:rsidR="0054645F" w:rsidRPr="00283B59" w:rsidRDefault="00283B59" w:rsidP="00A43914">
            <w:pPr>
              <w:rPr>
                <w:rFonts w:ascii="Letter-join Plus 2" w:hAnsi="Letter-join Plus 2"/>
                <w:noProof/>
                <w:sz w:val="20"/>
                <w:lang w:eastAsia="en-GB"/>
              </w:rPr>
            </w:pPr>
            <w:r w:rsidRPr="00283B59">
              <w:rPr>
                <w:rFonts w:ascii="Letter-join Plus 2" w:hAnsi="Letter-join Plus 2"/>
                <w:noProof/>
                <w:sz w:val="20"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1976755</wp:posOffset>
                  </wp:positionH>
                  <wp:positionV relativeFrom="paragraph">
                    <wp:posOffset>15240</wp:posOffset>
                  </wp:positionV>
                  <wp:extent cx="1165860" cy="837565"/>
                  <wp:effectExtent l="0" t="0" r="0" b="635"/>
                  <wp:wrapTight wrapText="bothSides">
                    <wp:wrapPolygon edited="0">
                      <wp:start x="0" y="0"/>
                      <wp:lineTo x="0" y="21125"/>
                      <wp:lineTo x="21176" y="21125"/>
                      <wp:lineTo x="2117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Plus 2" w:hAnsi="Letter-join Plus 2"/>
                <w:noProof/>
                <w:sz w:val="20"/>
                <w:lang w:eastAsia="en-GB"/>
              </w:rPr>
              <w:t xml:space="preserve">Then: </w:t>
            </w:r>
            <w:r w:rsidRPr="00283B59">
              <w:rPr>
                <w:rFonts w:ascii="Letter-join Plus 2" w:hAnsi="Letter-join Plus 2"/>
                <w:noProof/>
                <w:sz w:val="20"/>
                <w:lang w:eastAsia="en-GB"/>
              </w:rPr>
              <w:t>Industrial warehouses and port.</w:t>
            </w:r>
          </w:p>
          <w:p w:rsidR="00283B59" w:rsidRPr="00283B59" w:rsidRDefault="00283B59" w:rsidP="00A43914">
            <w:pPr>
              <w:rPr>
                <w:rFonts w:ascii="Letter-join Plus 2" w:hAnsi="Letter-join Plus 2"/>
                <w:noProof/>
                <w:sz w:val="20"/>
                <w:lang w:eastAsia="en-GB"/>
              </w:rPr>
            </w:pPr>
            <w:r w:rsidRPr="00283B59">
              <w:rPr>
                <w:rFonts w:ascii="Letter-join Plus 2" w:hAnsi="Letter-join Plus 2"/>
                <w:noProof/>
                <w:sz w:val="20"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235585</wp:posOffset>
                  </wp:positionV>
                  <wp:extent cx="2453640" cy="891540"/>
                  <wp:effectExtent l="0" t="0" r="3810" b="3810"/>
                  <wp:wrapTight wrapText="bothSides">
                    <wp:wrapPolygon edited="0">
                      <wp:start x="0" y="0"/>
                      <wp:lineTo x="0" y="21231"/>
                      <wp:lineTo x="21466" y="21231"/>
                      <wp:lineTo x="2146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Plus 2" w:hAnsi="Letter-join Plus 2"/>
                <w:noProof/>
                <w:sz w:val="20"/>
                <w:lang w:eastAsia="en-GB"/>
              </w:rPr>
              <w:t>Now: Modern tourist attraction.</w:t>
            </w:r>
          </w:p>
          <w:p w:rsidR="0054645F" w:rsidRPr="00283B59" w:rsidRDefault="0054645F" w:rsidP="00A43914">
            <w:pPr>
              <w:rPr>
                <w:rFonts w:ascii="Letter-join Plus 2" w:hAnsi="Letter-join Plus 2"/>
                <w:noProof/>
                <w:sz w:val="20"/>
                <w:lang w:eastAsia="en-GB"/>
              </w:rPr>
            </w:pPr>
          </w:p>
          <w:p w:rsidR="0054645F" w:rsidRPr="00283B59" w:rsidRDefault="0054645F" w:rsidP="00A43914">
            <w:pPr>
              <w:rPr>
                <w:rFonts w:ascii="Letter-join Plus 2" w:hAnsi="Letter-join Plus 2"/>
                <w:noProof/>
                <w:sz w:val="20"/>
                <w:lang w:eastAsia="en-GB"/>
              </w:rPr>
            </w:pPr>
          </w:p>
          <w:p w:rsidR="0054645F" w:rsidRPr="00283B59" w:rsidRDefault="0054645F" w:rsidP="00A43914">
            <w:pPr>
              <w:rPr>
                <w:rFonts w:ascii="Letter-join Plus 2" w:hAnsi="Letter-join Plus 2"/>
                <w:noProof/>
                <w:sz w:val="20"/>
                <w:lang w:eastAsia="en-GB"/>
              </w:rPr>
            </w:pPr>
          </w:p>
        </w:tc>
      </w:tr>
      <w:tr w:rsidR="00B8689C" w:rsidTr="0054645F">
        <w:trPr>
          <w:trHeight w:val="3401"/>
        </w:trPr>
        <w:tc>
          <w:tcPr>
            <w:tcW w:w="5323" w:type="dxa"/>
            <w:gridSpan w:val="2"/>
            <w:shd w:val="clear" w:color="auto" w:fill="FFFFFF" w:themeFill="background1"/>
          </w:tcPr>
          <w:p w:rsidR="00B8689C" w:rsidRPr="003A14E6" w:rsidRDefault="00A43914" w:rsidP="003A1BF5">
            <w:pPr>
              <w:rPr>
                <w:rFonts w:ascii="Letter-join Plus 2" w:hAnsi="Letter-join Plus 2"/>
                <w:b/>
                <w:sz w:val="20"/>
              </w:rPr>
            </w:pPr>
            <w:r w:rsidRPr="00A43914">
              <w:rPr>
                <w:rFonts w:ascii="Letter-join Plus 2" w:hAnsi="Letter-join Plus 2"/>
                <w:b/>
                <w:noProof/>
                <w:sz w:val="20"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74930</wp:posOffset>
                  </wp:positionV>
                  <wp:extent cx="3125686" cy="201930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460" y="21396"/>
                      <wp:lineTo x="21460" y="0"/>
                      <wp:lineTo x="0" y="0"/>
                    </wp:wrapPolygon>
                  </wp:wrapTight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686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689C" w:rsidTr="00283B59">
        <w:trPr>
          <w:trHeight w:val="656"/>
        </w:trPr>
        <w:tc>
          <w:tcPr>
            <w:tcW w:w="5323" w:type="dxa"/>
            <w:gridSpan w:val="2"/>
            <w:shd w:val="clear" w:color="auto" w:fill="00B050"/>
          </w:tcPr>
          <w:p w:rsidR="00B8689C" w:rsidRDefault="00A43914" w:rsidP="003A1BF5">
            <w:pPr>
              <w:rPr>
                <w:rFonts w:ascii="Letter-join Plus 2" w:hAnsi="Letter-join Plus 2"/>
                <w:b/>
                <w:color w:val="FFFFFF" w:themeColor="background1"/>
                <w:sz w:val="20"/>
              </w:rPr>
            </w:pPr>
            <w:r>
              <w:rPr>
                <w:rFonts w:ascii="Letter-join Plus 2" w:hAnsi="Letter-join Plus 2"/>
                <w:b/>
                <w:color w:val="FFFFFF" w:themeColor="background1"/>
                <w:sz w:val="20"/>
              </w:rPr>
              <w:t>Map locations.</w:t>
            </w:r>
            <w:r w:rsidR="0054645F">
              <w:rPr>
                <w:rFonts w:ascii="Letter-join Plus 2" w:hAnsi="Letter-join Plus 2"/>
                <w:b/>
                <w:color w:val="FFFFFF" w:themeColor="background1"/>
                <w:sz w:val="20"/>
              </w:rPr>
              <w:t xml:space="preserve"> Using OS maps, road maps, atlases</w:t>
            </w:r>
          </w:p>
          <w:p w:rsidR="00A43914" w:rsidRPr="00B8689C" w:rsidRDefault="0054645F" w:rsidP="003A1BF5">
            <w:pPr>
              <w:rPr>
                <w:rFonts w:ascii="Letter-join Plus 2" w:hAnsi="Letter-join Plus 2"/>
                <w:b/>
                <w:color w:val="FFFFFF" w:themeColor="background1"/>
                <w:sz w:val="20"/>
              </w:rPr>
            </w:pPr>
            <w:r>
              <w:rPr>
                <w:rFonts w:ascii="Letter-join Plus 2" w:hAnsi="Letter-join Plus 2"/>
                <w:b/>
                <w:color w:val="FFFFFF" w:themeColor="background1"/>
                <w:sz w:val="20"/>
              </w:rPr>
              <w:t>Widnes, Cheshire, North West Region, City of Liverpool</w:t>
            </w:r>
          </w:p>
        </w:tc>
      </w:tr>
      <w:tr w:rsidR="00B8689C" w:rsidTr="0054645F">
        <w:trPr>
          <w:trHeight w:val="3194"/>
        </w:trPr>
        <w:tc>
          <w:tcPr>
            <w:tcW w:w="5323" w:type="dxa"/>
            <w:gridSpan w:val="2"/>
            <w:shd w:val="clear" w:color="auto" w:fill="FFFFFF" w:themeFill="background1"/>
          </w:tcPr>
          <w:p w:rsidR="00B8689C" w:rsidRPr="003A14E6" w:rsidRDefault="0054645F" w:rsidP="003A1BF5">
            <w:pPr>
              <w:rPr>
                <w:rFonts w:ascii="Letter-join Plus 2" w:hAnsi="Letter-join Plus 2"/>
                <w:b/>
                <w:sz w:val="20"/>
              </w:rPr>
            </w:pPr>
            <w:r w:rsidRPr="00907F47">
              <w:rPr>
                <w:rFonts w:ascii="Letter-join Plus 2" w:hAnsi="Letter-join Plus 2"/>
                <w:b/>
                <w:noProof/>
                <w:sz w:val="20"/>
                <w:lang w:eastAsia="en-GB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40640</wp:posOffset>
                  </wp:positionV>
                  <wp:extent cx="1996440" cy="1392884"/>
                  <wp:effectExtent l="0" t="0" r="3810" b="0"/>
                  <wp:wrapTight wrapText="bothSides">
                    <wp:wrapPolygon edited="0">
                      <wp:start x="0" y="0"/>
                      <wp:lineTo x="0" y="21275"/>
                      <wp:lineTo x="21435" y="21275"/>
                      <wp:lineTo x="21435" y="0"/>
                      <wp:lineTo x="0" y="0"/>
                    </wp:wrapPolygon>
                  </wp:wrapTight>
                  <wp:docPr id="12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39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07F47" w:rsidRPr="00A84001">
              <w:rPr>
                <w:rFonts w:ascii="Letter-join Plus 2" w:hAnsi="Letter-join Plus 2"/>
                <w:b/>
                <w:noProof/>
                <w:sz w:val="20"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525780</wp:posOffset>
                  </wp:positionV>
                  <wp:extent cx="1877695" cy="1341120"/>
                  <wp:effectExtent l="0" t="0" r="8255" b="0"/>
                  <wp:wrapTight wrapText="bothSides">
                    <wp:wrapPolygon edited="0">
                      <wp:start x="0" y="0"/>
                      <wp:lineTo x="0" y="21170"/>
                      <wp:lineTo x="21476" y="21170"/>
                      <wp:lineTo x="21476" y="0"/>
                      <wp:lineTo x="0" y="0"/>
                    </wp:wrapPolygon>
                  </wp:wrapTight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3B59">
              <w:rPr>
                <w:rFonts w:ascii="Letter-join Plus 2" w:hAnsi="Letter-join Plus 2"/>
                <w:b/>
                <w:sz w:val="20"/>
              </w:rPr>
              <w:t>Use four-figure grid references and compass directions</w:t>
            </w:r>
          </w:p>
        </w:tc>
      </w:tr>
      <w:tr w:rsidR="00B8689C" w:rsidTr="0054645F">
        <w:trPr>
          <w:trHeight w:val="287"/>
        </w:trPr>
        <w:tc>
          <w:tcPr>
            <w:tcW w:w="5323" w:type="dxa"/>
            <w:gridSpan w:val="2"/>
            <w:shd w:val="clear" w:color="auto" w:fill="00B050"/>
          </w:tcPr>
          <w:p w:rsidR="00B8689C" w:rsidRPr="003A14E6" w:rsidRDefault="00907F47" w:rsidP="00907F47">
            <w:pPr>
              <w:jc w:val="center"/>
              <w:rPr>
                <w:rFonts w:ascii="Letter-join Plus 2" w:hAnsi="Letter-join Plus 2"/>
                <w:b/>
                <w:sz w:val="20"/>
              </w:rPr>
            </w:pPr>
            <w:r w:rsidRPr="00907F47">
              <w:rPr>
                <w:rFonts w:ascii="Letter-join Plus 2" w:hAnsi="Letter-join Plus 2"/>
                <w:b/>
                <w:color w:val="FFFFFF" w:themeColor="background1"/>
                <w:sz w:val="20"/>
              </w:rPr>
              <w:t>Key Learning</w:t>
            </w:r>
          </w:p>
        </w:tc>
      </w:tr>
      <w:tr w:rsidR="00B8689C" w:rsidRPr="00B8689C" w:rsidTr="0054645F">
        <w:trPr>
          <w:trHeight w:val="647"/>
        </w:trPr>
        <w:tc>
          <w:tcPr>
            <w:tcW w:w="5323" w:type="dxa"/>
            <w:gridSpan w:val="2"/>
            <w:hideMark/>
          </w:tcPr>
          <w:p w:rsidR="00B0655C" w:rsidRPr="00B8689C" w:rsidRDefault="006E1EB3" w:rsidP="00B8689C">
            <w:pPr>
              <w:numPr>
                <w:ilvl w:val="0"/>
                <w:numId w:val="6"/>
              </w:numPr>
              <w:rPr>
                <w:rFonts w:ascii="Letter-join Plus 2" w:hAnsi="Letter-join Plus 2"/>
                <w:b/>
                <w:sz w:val="20"/>
              </w:rPr>
            </w:pPr>
            <w:r w:rsidRPr="00B8689C">
              <w:rPr>
                <w:rFonts w:ascii="Letter-join Plus 2" w:hAnsi="Letter-join Plus 2"/>
                <w:b/>
                <w:sz w:val="20"/>
                <w:lang w:val="en-US"/>
              </w:rPr>
              <w:t>Know the names of and lo</w:t>
            </w:r>
            <w:r w:rsidR="00755A6A">
              <w:rPr>
                <w:rFonts w:ascii="Letter-join Plus 2" w:hAnsi="Letter-join Plus 2"/>
                <w:b/>
                <w:sz w:val="20"/>
                <w:lang w:val="en-US"/>
              </w:rPr>
              <w:t>cate features in the North West of England. (Widnes, Liverpool, Manchester, River Mersey, Lake District,, Coastal areas and Blackpool.)</w:t>
            </w:r>
          </w:p>
        </w:tc>
      </w:tr>
      <w:tr w:rsidR="00B8689C" w:rsidRPr="00B8689C" w:rsidTr="0054645F">
        <w:trPr>
          <w:trHeight w:val="569"/>
        </w:trPr>
        <w:tc>
          <w:tcPr>
            <w:tcW w:w="5323" w:type="dxa"/>
            <w:gridSpan w:val="2"/>
            <w:hideMark/>
          </w:tcPr>
          <w:p w:rsidR="00B0655C" w:rsidRPr="00B8689C" w:rsidRDefault="006E1EB3" w:rsidP="00B8689C">
            <w:pPr>
              <w:numPr>
                <w:ilvl w:val="0"/>
                <w:numId w:val="6"/>
              </w:numPr>
              <w:rPr>
                <w:rFonts w:ascii="Letter-join Plus 2" w:hAnsi="Letter-join Plus 2"/>
                <w:b/>
                <w:sz w:val="20"/>
              </w:rPr>
            </w:pPr>
            <w:r w:rsidRPr="00B8689C">
              <w:rPr>
                <w:rFonts w:ascii="Letter-join Plus 2" w:hAnsi="Letter-join Plus 2"/>
                <w:b/>
                <w:sz w:val="20"/>
                <w:lang w:val="en-US"/>
              </w:rPr>
              <w:t>Know how to plan a journey within the UK, using a road map.</w:t>
            </w:r>
          </w:p>
        </w:tc>
      </w:tr>
      <w:tr w:rsidR="00B8689C" w:rsidRPr="00B8689C" w:rsidTr="0054645F">
        <w:trPr>
          <w:trHeight w:val="620"/>
        </w:trPr>
        <w:tc>
          <w:tcPr>
            <w:tcW w:w="5323" w:type="dxa"/>
            <w:gridSpan w:val="2"/>
            <w:hideMark/>
          </w:tcPr>
          <w:p w:rsidR="00B0655C" w:rsidRPr="00B8689C" w:rsidRDefault="006E1EB3" w:rsidP="00B8689C">
            <w:pPr>
              <w:numPr>
                <w:ilvl w:val="0"/>
                <w:numId w:val="6"/>
              </w:numPr>
              <w:rPr>
                <w:rFonts w:ascii="Letter-join Plus 2" w:hAnsi="Letter-join Plus 2"/>
                <w:b/>
                <w:sz w:val="20"/>
              </w:rPr>
            </w:pPr>
            <w:r w:rsidRPr="00B8689C">
              <w:rPr>
                <w:rFonts w:ascii="Letter-join Plus 2" w:hAnsi="Letter-join Plus 2"/>
                <w:b/>
                <w:sz w:val="20"/>
                <w:lang w:val="en-US"/>
              </w:rPr>
              <w:t>Know how industry can impact on a town or city in terms of growth and wealth.</w:t>
            </w:r>
          </w:p>
        </w:tc>
      </w:tr>
      <w:tr w:rsidR="00B8689C" w:rsidRPr="00B8689C" w:rsidTr="00283B59">
        <w:trPr>
          <w:trHeight w:val="611"/>
        </w:trPr>
        <w:tc>
          <w:tcPr>
            <w:tcW w:w="5323" w:type="dxa"/>
            <w:gridSpan w:val="2"/>
            <w:hideMark/>
          </w:tcPr>
          <w:p w:rsidR="00B0655C" w:rsidRPr="00B8689C" w:rsidRDefault="00755A6A" w:rsidP="00B8689C">
            <w:pPr>
              <w:numPr>
                <w:ilvl w:val="0"/>
                <w:numId w:val="6"/>
              </w:numPr>
              <w:rPr>
                <w:rFonts w:ascii="Letter-join Plus 2" w:hAnsi="Letter-join Plus 2"/>
                <w:b/>
                <w:sz w:val="20"/>
              </w:rPr>
            </w:pPr>
            <w:r>
              <w:rPr>
                <w:rFonts w:ascii="Letter-join Plus 2" w:hAnsi="Letter-join Plus 2"/>
                <w:b/>
                <w:sz w:val="20"/>
                <w:lang w:val="en-US"/>
              </w:rPr>
              <w:t>Understand how Liverpool</w:t>
            </w:r>
            <w:r w:rsidR="00907F47">
              <w:rPr>
                <w:rFonts w:ascii="Letter-join Plus 2" w:hAnsi="Letter-join Plus 2"/>
                <w:b/>
                <w:sz w:val="20"/>
                <w:lang w:val="en-US"/>
              </w:rPr>
              <w:t>’s river location</w:t>
            </w:r>
            <w:r>
              <w:rPr>
                <w:rFonts w:ascii="Letter-join Plus 2" w:hAnsi="Letter-join Plus 2"/>
                <w:b/>
                <w:sz w:val="20"/>
                <w:lang w:val="en-US"/>
              </w:rPr>
              <w:t xml:space="preserve"> </w:t>
            </w:r>
            <w:r w:rsidR="00907F47">
              <w:rPr>
                <w:rFonts w:ascii="Letter-join Plus 2" w:hAnsi="Letter-join Plus 2"/>
                <w:b/>
                <w:sz w:val="20"/>
                <w:lang w:val="en-US"/>
              </w:rPr>
              <w:t>enabled its growth</w:t>
            </w:r>
            <w:r>
              <w:rPr>
                <w:rFonts w:ascii="Letter-join Plus 2" w:hAnsi="Letter-join Plus 2"/>
                <w:b/>
                <w:sz w:val="20"/>
                <w:lang w:val="en-US"/>
              </w:rPr>
              <w:t xml:space="preserve"> to be a significant city in the North West </w:t>
            </w:r>
          </w:p>
        </w:tc>
      </w:tr>
      <w:tr w:rsidR="00B8689C" w:rsidRPr="00B8689C" w:rsidTr="0054645F">
        <w:trPr>
          <w:trHeight w:val="539"/>
        </w:trPr>
        <w:tc>
          <w:tcPr>
            <w:tcW w:w="5323" w:type="dxa"/>
            <w:gridSpan w:val="2"/>
            <w:hideMark/>
          </w:tcPr>
          <w:p w:rsidR="00B0655C" w:rsidRPr="00B8689C" w:rsidRDefault="006E1EB3" w:rsidP="00B8689C">
            <w:pPr>
              <w:numPr>
                <w:ilvl w:val="0"/>
                <w:numId w:val="6"/>
              </w:numPr>
              <w:rPr>
                <w:rFonts w:ascii="Letter-join Plus 2" w:hAnsi="Letter-join Plus 2"/>
                <w:b/>
                <w:sz w:val="20"/>
              </w:rPr>
            </w:pPr>
            <w:r w:rsidRPr="00B8689C">
              <w:rPr>
                <w:rFonts w:ascii="Letter-join Plus 2" w:hAnsi="Letter-join Plus 2"/>
                <w:b/>
                <w:sz w:val="20"/>
              </w:rPr>
              <w:t>Know and understand key aspects of human geography, including economic activity.</w:t>
            </w:r>
          </w:p>
        </w:tc>
      </w:tr>
      <w:bookmarkEnd w:id="0"/>
    </w:tbl>
    <w:p w:rsidR="006E68B9" w:rsidRDefault="006E68B9"/>
    <w:sectPr w:rsidR="006E68B9" w:rsidSect="00755A6A">
      <w:headerReference w:type="default" r:id="rId18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EB3" w:rsidRDefault="006E1EB3" w:rsidP="00831D55">
      <w:pPr>
        <w:spacing w:after="0" w:line="240" w:lineRule="auto"/>
      </w:pPr>
      <w:r>
        <w:separator/>
      </w:r>
    </w:p>
  </w:endnote>
  <w:endnote w:type="continuationSeparator" w:id="0">
    <w:p w:rsidR="006E1EB3" w:rsidRDefault="006E1EB3" w:rsidP="00831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Plus 2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EB3" w:rsidRDefault="006E1EB3" w:rsidP="00831D55">
      <w:pPr>
        <w:spacing w:after="0" w:line="240" w:lineRule="auto"/>
      </w:pPr>
      <w:r>
        <w:separator/>
      </w:r>
    </w:p>
  </w:footnote>
  <w:footnote w:type="continuationSeparator" w:id="0">
    <w:p w:rsidR="006E1EB3" w:rsidRDefault="006E1EB3" w:rsidP="00831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856" w:type="dxa"/>
      <w:tblLook w:val="04A0" w:firstRow="1" w:lastRow="0" w:firstColumn="1" w:lastColumn="0" w:noHBand="0" w:noVBand="1"/>
    </w:tblPr>
    <w:tblGrid>
      <w:gridCol w:w="2474"/>
      <w:gridCol w:w="3281"/>
      <w:gridCol w:w="1635"/>
      <w:gridCol w:w="2466"/>
    </w:tblGrid>
    <w:tr w:rsidR="00831D55" w:rsidTr="004E1F1A">
      <w:trPr>
        <w:trHeight w:val="282"/>
      </w:trPr>
      <w:tc>
        <w:tcPr>
          <w:tcW w:w="9856" w:type="dxa"/>
          <w:gridSpan w:val="4"/>
        </w:tcPr>
        <w:p w:rsidR="00831D55" w:rsidRPr="00831D55" w:rsidRDefault="00831D55" w:rsidP="00831D55">
          <w:pPr>
            <w:jc w:val="center"/>
            <w:rPr>
              <w:sz w:val="24"/>
              <w:szCs w:val="24"/>
            </w:rPr>
          </w:pPr>
          <w:r w:rsidRPr="00831D55">
            <w:rPr>
              <w:sz w:val="24"/>
              <w:szCs w:val="24"/>
            </w:rPr>
            <w:t>Lunt’s Heath Primary School – Knowledge Organiser</w:t>
          </w:r>
        </w:p>
      </w:tc>
    </w:tr>
    <w:tr w:rsidR="004E1F1A" w:rsidTr="00B8689C">
      <w:trPr>
        <w:trHeight w:val="394"/>
      </w:trPr>
      <w:tc>
        <w:tcPr>
          <w:tcW w:w="2474" w:type="dxa"/>
          <w:shd w:val="clear" w:color="auto" w:fill="D9D9D9" w:themeFill="background1" w:themeFillShade="D9"/>
        </w:tcPr>
        <w:p w:rsidR="00831D55" w:rsidRPr="00831D55" w:rsidRDefault="004E1F1A">
          <w:pPr>
            <w:pStyle w:val="Header"/>
            <w:rPr>
              <w:sz w:val="24"/>
              <w:szCs w:val="24"/>
            </w:rPr>
          </w:pPr>
          <w:r>
            <w:rPr>
              <w:sz w:val="24"/>
              <w:szCs w:val="24"/>
            </w:rPr>
            <w:t>Geography Focus North-West Region</w:t>
          </w:r>
        </w:p>
      </w:tc>
      <w:tc>
        <w:tcPr>
          <w:tcW w:w="3281" w:type="dxa"/>
          <w:shd w:val="clear" w:color="auto" w:fill="FFFF00"/>
        </w:tcPr>
        <w:p w:rsidR="004E1F1A" w:rsidRPr="00831D55" w:rsidRDefault="00260FF3">
          <w:pPr>
            <w:pStyle w:val="Header"/>
            <w:rPr>
              <w:sz w:val="24"/>
              <w:szCs w:val="24"/>
            </w:rPr>
          </w:pPr>
          <w:r>
            <w:rPr>
              <w:sz w:val="24"/>
              <w:szCs w:val="24"/>
            </w:rPr>
            <w:t>Why should we settle here?</w:t>
          </w:r>
          <w:r w:rsidR="008A6E66">
            <w:rPr>
              <w:sz w:val="24"/>
              <w:szCs w:val="24"/>
            </w:rPr>
            <w:t xml:space="preserve"> </w:t>
          </w:r>
        </w:p>
      </w:tc>
      <w:tc>
        <w:tcPr>
          <w:tcW w:w="1635" w:type="dxa"/>
        </w:tcPr>
        <w:p w:rsidR="00831D55" w:rsidRPr="00831D55" w:rsidRDefault="00831D55">
          <w:pPr>
            <w:pStyle w:val="Header"/>
            <w:rPr>
              <w:sz w:val="24"/>
              <w:szCs w:val="24"/>
            </w:rPr>
          </w:pPr>
          <w:r w:rsidRPr="00831D55">
            <w:rPr>
              <w:sz w:val="24"/>
              <w:szCs w:val="24"/>
            </w:rPr>
            <w:t>Year</w:t>
          </w:r>
          <w:r w:rsidR="003A1BF5">
            <w:rPr>
              <w:sz w:val="24"/>
              <w:szCs w:val="24"/>
            </w:rPr>
            <w:t xml:space="preserve"> 4 </w:t>
          </w:r>
        </w:p>
      </w:tc>
      <w:tc>
        <w:tcPr>
          <w:tcW w:w="2466" w:type="dxa"/>
        </w:tcPr>
        <w:p w:rsidR="00831D55" w:rsidRPr="00831D55" w:rsidRDefault="00260FF3" w:rsidP="008A6E66">
          <w:pPr>
            <w:pStyle w:val="Header"/>
            <w:rPr>
              <w:sz w:val="24"/>
              <w:szCs w:val="24"/>
            </w:rPr>
          </w:pPr>
          <w:r>
            <w:rPr>
              <w:sz w:val="24"/>
              <w:szCs w:val="24"/>
            </w:rPr>
            <w:t>Autumn</w:t>
          </w:r>
        </w:p>
      </w:tc>
    </w:tr>
  </w:tbl>
  <w:p w:rsidR="00831D55" w:rsidRDefault="00831D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94E2C"/>
    <w:multiLevelType w:val="hybridMultilevel"/>
    <w:tmpl w:val="753C23BA"/>
    <w:lvl w:ilvl="0" w:tplc="147C5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EE6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3CC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D68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40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2D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25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A6F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7A0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A7300DE"/>
    <w:multiLevelType w:val="hybridMultilevel"/>
    <w:tmpl w:val="C70CC3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4731A8"/>
    <w:multiLevelType w:val="hybridMultilevel"/>
    <w:tmpl w:val="803AB00A"/>
    <w:lvl w:ilvl="0" w:tplc="11D8E3E6">
      <w:numFmt w:val="bullet"/>
      <w:lvlText w:val=""/>
      <w:lvlJc w:val="left"/>
      <w:pPr>
        <w:ind w:left="286" w:hanging="226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85E2A0D4">
      <w:numFmt w:val="bullet"/>
      <w:lvlText w:val="•"/>
      <w:lvlJc w:val="left"/>
      <w:pPr>
        <w:ind w:left="604" w:hanging="226"/>
      </w:pPr>
      <w:rPr>
        <w:rFonts w:hint="default"/>
        <w:lang w:val="en-GB" w:eastAsia="en-GB" w:bidi="en-GB"/>
      </w:rPr>
    </w:lvl>
    <w:lvl w:ilvl="2" w:tplc="556EB9C8">
      <w:numFmt w:val="bullet"/>
      <w:lvlText w:val="•"/>
      <w:lvlJc w:val="left"/>
      <w:pPr>
        <w:ind w:left="928" w:hanging="226"/>
      </w:pPr>
      <w:rPr>
        <w:rFonts w:hint="default"/>
        <w:lang w:val="en-GB" w:eastAsia="en-GB" w:bidi="en-GB"/>
      </w:rPr>
    </w:lvl>
    <w:lvl w:ilvl="3" w:tplc="D9B81E8E">
      <w:numFmt w:val="bullet"/>
      <w:lvlText w:val="•"/>
      <w:lvlJc w:val="left"/>
      <w:pPr>
        <w:ind w:left="1252" w:hanging="226"/>
      </w:pPr>
      <w:rPr>
        <w:rFonts w:hint="default"/>
        <w:lang w:val="en-GB" w:eastAsia="en-GB" w:bidi="en-GB"/>
      </w:rPr>
    </w:lvl>
    <w:lvl w:ilvl="4" w:tplc="7A0A6992">
      <w:numFmt w:val="bullet"/>
      <w:lvlText w:val="•"/>
      <w:lvlJc w:val="left"/>
      <w:pPr>
        <w:ind w:left="1577" w:hanging="226"/>
      </w:pPr>
      <w:rPr>
        <w:rFonts w:hint="default"/>
        <w:lang w:val="en-GB" w:eastAsia="en-GB" w:bidi="en-GB"/>
      </w:rPr>
    </w:lvl>
    <w:lvl w:ilvl="5" w:tplc="A2E250F4">
      <w:numFmt w:val="bullet"/>
      <w:lvlText w:val="•"/>
      <w:lvlJc w:val="left"/>
      <w:pPr>
        <w:ind w:left="1901" w:hanging="226"/>
      </w:pPr>
      <w:rPr>
        <w:rFonts w:hint="default"/>
        <w:lang w:val="en-GB" w:eastAsia="en-GB" w:bidi="en-GB"/>
      </w:rPr>
    </w:lvl>
    <w:lvl w:ilvl="6" w:tplc="0302B960">
      <w:numFmt w:val="bullet"/>
      <w:lvlText w:val="•"/>
      <w:lvlJc w:val="left"/>
      <w:pPr>
        <w:ind w:left="2225" w:hanging="226"/>
      </w:pPr>
      <w:rPr>
        <w:rFonts w:hint="default"/>
        <w:lang w:val="en-GB" w:eastAsia="en-GB" w:bidi="en-GB"/>
      </w:rPr>
    </w:lvl>
    <w:lvl w:ilvl="7" w:tplc="14125A0C">
      <w:numFmt w:val="bullet"/>
      <w:lvlText w:val="•"/>
      <w:lvlJc w:val="left"/>
      <w:pPr>
        <w:ind w:left="2550" w:hanging="226"/>
      </w:pPr>
      <w:rPr>
        <w:rFonts w:hint="default"/>
        <w:lang w:val="en-GB" w:eastAsia="en-GB" w:bidi="en-GB"/>
      </w:rPr>
    </w:lvl>
    <w:lvl w:ilvl="8" w:tplc="14D4759A">
      <w:numFmt w:val="bullet"/>
      <w:lvlText w:val="•"/>
      <w:lvlJc w:val="left"/>
      <w:pPr>
        <w:ind w:left="2874" w:hanging="226"/>
      </w:pPr>
      <w:rPr>
        <w:rFonts w:hint="default"/>
        <w:lang w:val="en-GB" w:eastAsia="en-GB" w:bidi="en-GB"/>
      </w:rPr>
    </w:lvl>
  </w:abstractNum>
  <w:abstractNum w:abstractNumId="3" w15:restartNumberingAfterBreak="0">
    <w:nsid w:val="5BD545C1"/>
    <w:multiLevelType w:val="hybridMultilevel"/>
    <w:tmpl w:val="83225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A412A"/>
    <w:multiLevelType w:val="hybridMultilevel"/>
    <w:tmpl w:val="56824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148BB"/>
    <w:multiLevelType w:val="hybridMultilevel"/>
    <w:tmpl w:val="DAD84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C65"/>
    <w:rsid w:val="00027C65"/>
    <w:rsid w:val="00096142"/>
    <w:rsid w:val="000E5B4C"/>
    <w:rsid w:val="00260FF3"/>
    <w:rsid w:val="00283B59"/>
    <w:rsid w:val="003A14E6"/>
    <w:rsid w:val="003A1BF5"/>
    <w:rsid w:val="004C1830"/>
    <w:rsid w:val="004E1F1A"/>
    <w:rsid w:val="0054645F"/>
    <w:rsid w:val="006E1EB3"/>
    <w:rsid w:val="006E68B9"/>
    <w:rsid w:val="00755A6A"/>
    <w:rsid w:val="007A3D5A"/>
    <w:rsid w:val="00831D55"/>
    <w:rsid w:val="008A6E66"/>
    <w:rsid w:val="00907F47"/>
    <w:rsid w:val="009B0DEB"/>
    <w:rsid w:val="00A43914"/>
    <w:rsid w:val="00A80B2B"/>
    <w:rsid w:val="00A80C59"/>
    <w:rsid w:val="00A84001"/>
    <w:rsid w:val="00B0655C"/>
    <w:rsid w:val="00B32DCD"/>
    <w:rsid w:val="00B85F37"/>
    <w:rsid w:val="00B8689C"/>
    <w:rsid w:val="00C22547"/>
    <w:rsid w:val="00C37452"/>
    <w:rsid w:val="00C66DAF"/>
    <w:rsid w:val="00C77BEA"/>
    <w:rsid w:val="00D02058"/>
    <w:rsid w:val="00D30B2D"/>
    <w:rsid w:val="00F35515"/>
    <w:rsid w:val="00F6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4D2CEF"/>
  <w15:docId w15:val="{5EF49C95-8332-4964-80DF-69BC3BE8D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1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D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1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D55"/>
  </w:style>
  <w:style w:type="paragraph" w:styleId="Footer">
    <w:name w:val="footer"/>
    <w:basedOn w:val="Normal"/>
    <w:link w:val="FooterChar"/>
    <w:uiPriority w:val="99"/>
    <w:unhideWhenUsed/>
    <w:rsid w:val="00831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D55"/>
  </w:style>
  <w:style w:type="paragraph" w:customStyle="1" w:styleId="TableParagraph">
    <w:name w:val="Table Paragraph"/>
    <w:basedOn w:val="Normal"/>
    <w:uiPriority w:val="1"/>
    <w:qFormat/>
    <w:rsid w:val="003A1B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GB" w:bidi="en-GB"/>
    </w:rPr>
  </w:style>
  <w:style w:type="paragraph" w:styleId="NoSpacing">
    <w:name w:val="No Spacing"/>
    <w:uiPriority w:val="1"/>
    <w:qFormat/>
    <w:rsid w:val="003A1BF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1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92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6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8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lhpreinafazackerley</dc:creator>
  <cp:lastModifiedBy>Ellie Forsyth</cp:lastModifiedBy>
  <cp:revision>5</cp:revision>
  <dcterms:created xsi:type="dcterms:W3CDTF">2021-02-18T12:48:00Z</dcterms:created>
  <dcterms:modified xsi:type="dcterms:W3CDTF">2023-07-12T11:51:00Z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1820397535</vt:i4>
  </property>
</Properties>
</file>