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496" w:type="dxa"/>
        <w:jc w:val="center"/>
        <w:tblLayout w:type="fixed"/>
        <w:tblLook w:val="04A0" w:firstRow="1" w:lastRow="0" w:firstColumn="1" w:lastColumn="0" w:noHBand="0" w:noVBand="1"/>
      </w:tblPr>
      <w:tblGrid>
        <w:gridCol w:w="1443"/>
        <w:gridCol w:w="4053"/>
      </w:tblGrid>
      <w:tr w:rsidR="00831D55" w14:paraId="556D8956" w14:textId="77777777" w:rsidTr="005F59FF">
        <w:trPr>
          <w:trHeight w:val="121"/>
          <w:jc w:val="center"/>
        </w:trPr>
        <w:tc>
          <w:tcPr>
            <w:tcW w:w="5496" w:type="dxa"/>
            <w:gridSpan w:val="2"/>
            <w:shd w:val="clear" w:color="auto" w:fill="D9D9D9" w:themeFill="background1" w:themeFillShade="D9"/>
          </w:tcPr>
          <w:p w14:paraId="38F97796" w14:textId="77777777" w:rsidR="00831D55" w:rsidRPr="005F59FF" w:rsidRDefault="00831D55" w:rsidP="005F59FF">
            <w:pPr>
              <w:contextualSpacing/>
              <w:jc w:val="center"/>
              <w:rPr>
                <w:rFonts w:ascii="Letter-join Plus 2" w:hAnsi="Letter-join Plus 2" w:cs="Arial"/>
                <w:sz w:val="24"/>
                <w:szCs w:val="24"/>
              </w:rPr>
            </w:pPr>
            <w:r w:rsidRPr="005F59FF">
              <w:rPr>
                <w:rFonts w:ascii="Letter-join Plus 2" w:hAnsi="Letter-join Plus 2" w:cs="Arial"/>
                <w:sz w:val="24"/>
                <w:szCs w:val="24"/>
              </w:rPr>
              <w:t>What? (Key Knowledge)</w:t>
            </w:r>
          </w:p>
        </w:tc>
      </w:tr>
      <w:tr w:rsidR="001E7BFE" w14:paraId="49DD2A2E" w14:textId="77777777" w:rsidTr="008715A7">
        <w:trPr>
          <w:trHeight w:val="367"/>
          <w:jc w:val="center"/>
        </w:trPr>
        <w:tc>
          <w:tcPr>
            <w:tcW w:w="1443" w:type="dxa"/>
          </w:tcPr>
          <w:p w14:paraId="3081600A" w14:textId="50E66ED0" w:rsidR="001E7BFE" w:rsidRPr="005F59FF" w:rsidRDefault="001E7BFE" w:rsidP="005F59FF">
            <w:pPr>
              <w:contextualSpacing/>
              <w:jc w:val="center"/>
              <w:rPr>
                <w:rFonts w:ascii="Letter-join Plus 2" w:hAnsi="Letter-join Plus 2" w:cs="Arial"/>
                <w:sz w:val="24"/>
                <w:szCs w:val="24"/>
              </w:rPr>
            </w:pPr>
            <w:r w:rsidRPr="005F59FF">
              <w:rPr>
                <w:rFonts w:ascii="Letter-join Plus 2" w:hAnsi="Letter-join Plus 2" w:cs="Arial"/>
                <w:sz w:val="24"/>
                <w:szCs w:val="24"/>
              </w:rPr>
              <w:t>What</w:t>
            </w:r>
            <w:r w:rsidR="00A65800">
              <w:rPr>
                <w:rFonts w:ascii="Letter-join Plus 2" w:hAnsi="Letter-join Plus 2" w:cs="Arial"/>
                <w:sz w:val="24"/>
                <w:szCs w:val="24"/>
              </w:rPr>
              <w:t xml:space="preserve"> is light?</w:t>
            </w:r>
          </w:p>
        </w:tc>
        <w:tc>
          <w:tcPr>
            <w:tcW w:w="4053" w:type="dxa"/>
          </w:tcPr>
          <w:p w14:paraId="6E4E3892" w14:textId="2BBECB54" w:rsidR="001E7BFE" w:rsidRPr="005F59FF" w:rsidRDefault="008B6B56" w:rsidP="005F59FF">
            <w:pPr>
              <w:contextualSpacing/>
              <w:rPr>
                <w:rFonts w:ascii="Letter-join Plus 2" w:hAnsi="Letter-join Plus 2" w:cs="Arial"/>
                <w:sz w:val="24"/>
                <w:szCs w:val="24"/>
              </w:rPr>
            </w:pPr>
            <w:r>
              <w:rPr>
                <w:rFonts w:ascii="Letter-join Plus 2" w:hAnsi="Letter-join Plus 2" w:cs="Arial"/>
                <w:sz w:val="24"/>
                <w:szCs w:val="24"/>
              </w:rPr>
              <w:t>Light is a type of energy that makes it possible for us to see the world around us.</w:t>
            </w:r>
          </w:p>
        </w:tc>
      </w:tr>
      <w:tr w:rsidR="001E7BFE" w14:paraId="105181E5" w14:textId="77777777" w:rsidTr="008715A7">
        <w:trPr>
          <w:trHeight w:val="609"/>
          <w:jc w:val="center"/>
        </w:trPr>
        <w:tc>
          <w:tcPr>
            <w:tcW w:w="1443" w:type="dxa"/>
          </w:tcPr>
          <w:p w14:paraId="44A80B57" w14:textId="6392945F" w:rsidR="001E7BFE" w:rsidRPr="005F59FF" w:rsidRDefault="001E7BFE" w:rsidP="005F59FF">
            <w:pPr>
              <w:contextualSpacing/>
              <w:jc w:val="center"/>
              <w:rPr>
                <w:rFonts w:ascii="Letter-join Plus 2" w:hAnsi="Letter-join Plus 2" w:cs="Arial"/>
                <w:sz w:val="24"/>
                <w:szCs w:val="24"/>
              </w:rPr>
            </w:pPr>
            <w:r w:rsidRPr="005F59FF">
              <w:rPr>
                <w:rFonts w:ascii="Letter-join Plus 2" w:hAnsi="Letter-join Plus 2" w:cs="Arial"/>
                <w:sz w:val="24"/>
                <w:szCs w:val="24"/>
              </w:rPr>
              <w:t>What</w:t>
            </w:r>
            <w:r w:rsidR="00A65800">
              <w:rPr>
                <w:rFonts w:ascii="Letter-join Plus 2" w:hAnsi="Letter-join Plus 2" w:cs="Arial"/>
                <w:sz w:val="24"/>
                <w:szCs w:val="24"/>
              </w:rPr>
              <w:t xml:space="preserve"> is dark?</w:t>
            </w:r>
          </w:p>
        </w:tc>
        <w:tc>
          <w:tcPr>
            <w:tcW w:w="4053" w:type="dxa"/>
          </w:tcPr>
          <w:p w14:paraId="590783A0" w14:textId="1F792E92" w:rsidR="001E7BFE" w:rsidRPr="005F59FF" w:rsidRDefault="008B6B56" w:rsidP="008B6B56">
            <w:pPr>
              <w:contextualSpacing/>
              <w:rPr>
                <w:rFonts w:ascii="Letter-join Plus 2" w:hAnsi="Letter-join Plus 2" w:cs="Arial"/>
                <w:sz w:val="24"/>
                <w:szCs w:val="24"/>
              </w:rPr>
            </w:pPr>
            <w:r>
              <w:rPr>
                <w:rFonts w:ascii="Letter-join Plus 2" w:hAnsi="Letter-join Plus 2" w:cs="Arial"/>
                <w:sz w:val="24"/>
                <w:szCs w:val="24"/>
              </w:rPr>
              <w:t>Dark is the absence of light, so when it is dark, we cannot see anything.</w:t>
            </w:r>
          </w:p>
        </w:tc>
      </w:tr>
      <w:tr w:rsidR="001E7BFE" w14:paraId="72222878" w14:textId="77777777" w:rsidTr="008715A7">
        <w:trPr>
          <w:trHeight w:val="734"/>
          <w:jc w:val="center"/>
        </w:trPr>
        <w:tc>
          <w:tcPr>
            <w:tcW w:w="1443" w:type="dxa"/>
          </w:tcPr>
          <w:p w14:paraId="21F0EFD5" w14:textId="27832453" w:rsidR="001E7BFE" w:rsidRPr="005F59FF" w:rsidRDefault="008B6B56" w:rsidP="005F59FF">
            <w:pPr>
              <w:contextualSpacing/>
              <w:jc w:val="center"/>
              <w:rPr>
                <w:rFonts w:ascii="Letter-join Plus 2" w:hAnsi="Letter-join Plus 2" w:cs="Arial"/>
                <w:sz w:val="24"/>
                <w:szCs w:val="24"/>
              </w:rPr>
            </w:pPr>
            <w:r>
              <w:rPr>
                <w:rFonts w:ascii="Letter-join Plus 2" w:hAnsi="Letter-join Plus 2" w:cs="Arial"/>
                <w:sz w:val="24"/>
                <w:szCs w:val="24"/>
              </w:rPr>
              <w:t>What is a reflection?</w:t>
            </w:r>
          </w:p>
        </w:tc>
        <w:tc>
          <w:tcPr>
            <w:tcW w:w="4053" w:type="dxa"/>
          </w:tcPr>
          <w:p w14:paraId="332D765A" w14:textId="319377CC" w:rsidR="001E7BFE" w:rsidRPr="005F59FF" w:rsidRDefault="008B6B56" w:rsidP="005F59FF">
            <w:pPr>
              <w:contextualSpacing/>
              <w:rPr>
                <w:rFonts w:ascii="Letter-join Plus 2" w:hAnsi="Letter-join Plus 2" w:cs="Arial"/>
                <w:sz w:val="24"/>
                <w:szCs w:val="24"/>
              </w:rPr>
            </w:pPr>
            <w:r>
              <w:rPr>
                <w:rFonts w:ascii="Letter-join Plus 2" w:hAnsi="Letter-join Plus 2" w:cs="Arial"/>
                <w:sz w:val="24"/>
                <w:szCs w:val="24"/>
              </w:rPr>
              <w:t xml:space="preserve">Light travels in a straight line. When light hits an object, it is reflected (bounces off). If the reflected light hits our eyes, we can see the object. </w:t>
            </w:r>
            <w:r w:rsidR="00444B77">
              <w:rPr>
                <w:rFonts w:ascii="Letter-join Plus 2" w:hAnsi="Letter-join Plus 2" w:cs="Arial"/>
                <w:sz w:val="24"/>
                <w:szCs w:val="24"/>
              </w:rPr>
              <w:t>The surfaces that reflect light best are smooth, shiny and flat.</w:t>
            </w:r>
            <w:r w:rsidR="0090523C">
              <w:rPr>
                <w:rFonts w:ascii="Letter-join Plus 2" w:hAnsi="Letter-join Plus 2" w:cs="Arial"/>
                <w:sz w:val="24"/>
                <w:szCs w:val="24"/>
              </w:rPr>
              <w:t xml:space="preserve"> Reflective surfaces and materials can be useful, such as wearing a hi-vis jacket when cycling in the dark. Also, cat’s eyes in the road help drivers see when driving in the dark.</w:t>
            </w:r>
          </w:p>
        </w:tc>
      </w:tr>
      <w:tr w:rsidR="001E7BFE" w14:paraId="6FD2B980" w14:textId="77777777" w:rsidTr="008715A7">
        <w:trPr>
          <w:trHeight w:val="489"/>
          <w:jc w:val="center"/>
        </w:trPr>
        <w:tc>
          <w:tcPr>
            <w:tcW w:w="1443" w:type="dxa"/>
          </w:tcPr>
          <w:p w14:paraId="23777244" w14:textId="7E12571A" w:rsidR="001E7BFE" w:rsidRPr="005F59FF" w:rsidRDefault="00A65800" w:rsidP="007F08CB">
            <w:pPr>
              <w:contextualSpacing/>
              <w:jc w:val="center"/>
              <w:rPr>
                <w:rFonts w:ascii="Letter-join Plus 2" w:hAnsi="Letter-join Plus 2" w:cs="Arial"/>
                <w:sz w:val="24"/>
                <w:szCs w:val="24"/>
              </w:rPr>
            </w:pPr>
            <w:r>
              <w:rPr>
                <w:rFonts w:ascii="Letter-join Plus 2" w:hAnsi="Letter-join Plus 2" w:cs="Arial"/>
                <w:sz w:val="24"/>
                <w:szCs w:val="24"/>
              </w:rPr>
              <w:t>How are shadows formed?</w:t>
            </w:r>
          </w:p>
        </w:tc>
        <w:tc>
          <w:tcPr>
            <w:tcW w:w="4053" w:type="dxa"/>
          </w:tcPr>
          <w:p w14:paraId="3867591F" w14:textId="6E1A0F67" w:rsidR="001E7BFE" w:rsidRPr="005F59FF" w:rsidRDefault="0090523C" w:rsidP="005F59FF">
            <w:pPr>
              <w:contextualSpacing/>
              <w:rPr>
                <w:rFonts w:ascii="Letter-join Plus 2" w:hAnsi="Letter-join Plus 2" w:cs="Arial"/>
                <w:sz w:val="24"/>
                <w:szCs w:val="24"/>
              </w:rPr>
            </w:pPr>
            <w:r>
              <w:rPr>
                <w:rFonts w:ascii="Letter-join Plus 2" w:hAnsi="Letter-join Plus 2" w:cs="Arial"/>
                <w:sz w:val="24"/>
                <w:szCs w:val="24"/>
              </w:rPr>
              <w:t>A shadow is formed when light is blocked by an opaque object. A shadow is larger when an object is closer to the light source. This is because it blocks more of the light.</w:t>
            </w:r>
          </w:p>
        </w:tc>
      </w:tr>
      <w:tr w:rsidR="001E7BFE" w14:paraId="648C3BD4" w14:textId="77777777" w:rsidTr="008715A7">
        <w:trPr>
          <w:trHeight w:val="363"/>
          <w:jc w:val="center"/>
        </w:trPr>
        <w:tc>
          <w:tcPr>
            <w:tcW w:w="1443" w:type="dxa"/>
          </w:tcPr>
          <w:p w14:paraId="7C45C6D2" w14:textId="39909761" w:rsidR="001E7BFE" w:rsidRPr="005F59FF" w:rsidRDefault="0090523C" w:rsidP="007F08CB">
            <w:pPr>
              <w:pStyle w:val="TableParagraph"/>
              <w:contextualSpacing/>
              <w:jc w:val="center"/>
              <w:rPr>
                <w:rFonts w:ascii="Letter-join Plus 2" w:hAnsi="Letter-join Plus 2" w:cs="Arial"/>
                <w:sz w:val="24"/>
                <w:szCs w:val="24"/>
              </w:rPr>
            </w:pPr>
            <w:r>
              <w:rPr>
                <w:rFonts w:ascii="Letter-join Plus 2" w:hAnsi="Letter-join Plus 2" w:cs="Arial"/>
                <w:sz w:val="24"/>
                <w:szCs w:val="24"/>
              </w:rPr>
              <w:t>How can we protect our eyes from the sun?</w:t>
            </w:r>
          </w:p>
        </w:tc>
        <w:tc>
          <w:tcPr>
            <w:tcW w:w="4053" w:type="dxa"/>
          </w:tcPr>
          <w:p w14:paraId="1BE969CA" w14:textId="09A7A151" w:rsidR="001E7BFE" w:rsidRPr="005F59FF" w:rsidRDefault="007F08CB" w:rsidP="005F59FF">
            <w:pPr>
              <w:pStyle w:val="TableParagraph"/>
              <w:tabs>
                <w:tab w:val="left" w:pos="287"/>
              </w:tabs>
              <w:spacing w:line="223" w:lineRule="auto"/>
              <w:ind w:right="153"/>
              <w:contextualSpacing/>
              <w:rPr>
                <w:rFonts w:ascii="Letter-join Plus 2" w:hAnsi="Letter-join Plus 2" w:cs="Arial"/>
                <w:sz w:val="24"/>
                <w:szCs w:val="24"/>
              </w:rPr>
            </w:pPr>
            <w:r>
              <w:rPr>
                <w:rFonts w:ascii="Letter-join Plus 2" w:hAnsi="Letter-join Plus 2" w:cs="Arial"/>
                <w:sz w:val="24"/>
                <w:szCs w:val="24"/>
              </w:rPr>
              <w:t xml:space="preserve">The light from the sun can be dangerous, as it can damage our eyes. Therefore, we must never look directly at the sun. The best way to protect our eyes is to wear sunglasses, especially ones that </w:t>
            </w:r>
            <w:r w:rsidRPr="007F08CB">
              <w:rPr>
                <w:rFonts w:ascii="Letter-join Plus 2" w:hAnsi="Letter-join Plus 2" w:cs="Arial"/>
                <w:sz w:val="24"/>
                <w:szCs w:val="24"/>
              </w:rPr>
              <w:t>block 100 percent of UV rays</w:t>
            </w:r>
            <w:r>
              <w:rPr>
                <w:rFonts w:ascii="Letter-join Plus 2" w:hAnsi="Letter-join Plus 2" w:cs="Arial"/>
                <w:sz w:val="24"/>
                <w:szCs w:val="24"/>
              </w:rPr>
              <w:t>.</w:t>
            </w:r>
          </w:p>
        </w:tc>
      </w:tr>
      <w:tr w:rsidR="001E7BFE" w14:paraId="7CC940B6" w14:textId="77777777" w:rsidTr="005F59FF">
        <w:trPr>
          <w:trHeight w:val="121"/>
          <w:jc w:val="center"/>
        </w:trPr>
        <w:tc>
          <w:tcPr>
            <w:tcW w:w="5496" w:type="dxa"/>
            <w:gridSpan w:val="2"/>
            <w:shd w:val="clear" w:color="auto" w:fill="00B050"/>
          </w:tcPr>
          <w:p w14:paraId="0E981E26" w14:textId="3EC14E33" w:rsidR="001E7BFE" w:rsidRPr="005F59FF" w:rsidRDefault="001E7BFE" w:rsidP="005F59FF">
            <w:pPr>
              <w:contextualSpacing/>
              <w:jc w:val="center"/>
              <w:rPr>
                <w:rFonts w:ascii="Letter-join Plus 2" w:hAnsi="Letter-join Plus 2" w:cs="Arial"/>
                <w:color w:val="FFFFFF" w:themeColor="background1"/>
                <w:sz w:val="24"/>
                <w:szCs w:val="24"/>
              </w:rPr>
            </w:pPr>
            <w:r w:rsidRPr="005F59FF">
              <w:rPr>
                <w:rFonts w:ascii="Letter-join Plus 2" w:hAnsi="Letter-join Plus 2" w:cs="Arial"/>
                <w:color w:val="FFFFFF" w:themeColor="background1"/>
                <w:sz w:val="24"/>
                <w:szCs w:val="24"/>
              </w:rPr>
              <w:t>Possible Experiences</w:t>
            </w:r>
          </w:p>
        </w:tc>
      </w:tr>
      <w:tr w:rsidR="001E7BFE" w14:paraId="4CE8FD0E" w14:textId="77777777" w:rsidTr="00C73B82">
        <w:trPr>
          <w:trHeight w:val="500"/>
          <w:jc w:val="center"/>
        </w:trPr>
        <w:tc>
          <w:tcPr>
            <w:tcW w:w="5496" w:type="dxa"/>
            <w:gridSpan w:val="2"/>
          </w:tcPr>
          <w:p w14:paraId="49D1E8C4" w14:textId="79A02BD9" w:rsidR="007310CF" w:rsidRDefault="007310CF" w:rsidP="008715A7">
            <w:pPr>
              <w:rPr>
                <w:rFonts w:ascii="Letter-join Plus 2" w:eastAsia="Calibri" w:hAnsi="Letter-join Plus 2" w:cs="Arial"/>
                <w:sz w:val="24"/>
                <w:szCs w:val="24"/>
              </w:rPr>
            </w:pPr>
            <w:r>
              <w:rPr>
                <w:rFonts w:ascii="Letter-join Plus 2" w:eastAsia="Calibri" w:hAnsi="Letter-join Plus 2" w:cs="Arial"/>
                <w:sz w:val="24"/>
                <w:szCs w:val="24"/>
              </w:rPr>
              <w:t>Identify a variety of light sources</w:t>
            </w:r>
            <w:r w:rsidR="003330E3">
              <w:rPr>
                <w:rFonts w:ascii="Letter-join Plus 2" w:eastAsia="Calibri" w:hAnsi="Letter-join Plus 2" w:cs="Arial"/>
                <w:sz w:val="24"/>
                <w:szCs w:val="24"/>
              </w:rPr>
              <w:t>.</w:t>
            </w:r>
          </w:p>
          <w:p w14:paraId="3B7D2AF3" w14:textId="77777777" w:rsidR="0042400D" w:rsidRDefault="007310CF" w:rsidP="008715A7">
            <w:pPr>
              <w:rPr>
                <w:rFonts w:ascii="Letter-join Plus 2" w:eastAsia="Calibri" w:hAnsi="Letter-join Plus 2" w:cs="Arial"/>
                <w:sz w:val="24"/>
                <w:szCs w:val="24"/>
              </w:rPr>
            </w:pPr>
            <w:r>
              <w:rPr>
                <w:rFonts w:ascii="Letter-join Plus 2" w:eastAsia="Calibri" w:hAnsi="Letter-join Plus 2" w:cs="Arial"/>
                <w:sz w:val="24"/>
                <w:szCs w:val="24"/>
              </w:rPr>
              <w:t xml:space="preserve">Work scientifically to </w:t>
            </w:r>
            <w:r w:rsidR="0042400D">
              <w:rPr>
                <w:rFonts w:ascii="Letter-join Plus 2" w:eastAsia="Calibri" w:hAnsi="Letter-join Plus 2" w:cs="Arial"/>
                <w:sz w:val="24"/>
                <w:szCs w:val="24"/>
              </w:rPr>
              <w:t xml:space="preserve">explore and recognise that </w:t>
            </w:r>
            <w:r>
              <w:rPr>
                <w:rFonts w:ascii="Letter-join Plus 2" w:eastAsia="Calibri" w:hAnsi="Letter-join Plus 2" w:cs="Arial"/>
                <w:sz w:val="24"/>
                <w:szCs w:val="24"/>
              </w:rPr>
              <w:t>dark is the absence of light</w:t>
            </w:r>
            <w:r w:rsidR="0042400D">
              <w:rPr>
                <w:rFonts w:ascii="Letter-join Plus 2" w:eastAsia="Calibri" w:hAnsi="Letter-join Plus 2" w:cs="Arial"/>
                <w:sz w:val="24"/>
                <w:szCs w:val="24"/>
              </w:rPr>
              <w:t>.</w:t>
            </w:r>
          </w:p>
          <w:p w14:paraId="476DAD9C" w14:textId="77777777" w:rsidR="0042400D" w:rsidRDefault="0042400D" w:rsidP="008715A7">
            <w:pPr>
              <w:rPr>
                <w:rFonts w:ascii="Letter-join Plus 2" w:eastAsia="Calibri" w:hAnsi="Letter-join Plus 2" w:cs="Arial"/>
                <w:sz w:val="24"/>
                <w:szCs w:val="24"/>
              </w:rPr>
            </w:pPr>
            <w:r>
              <w:rPr>
                <w:rFonts w:ascii="Letter-join Plus 2" w:eastAsia="Calibri" w:hAnsi="Letter-join Plus 2" w:cs="Arial"/>
                <w:sz w:val="24"/>
                <w:szCs w:val="24"/>
              </w:rPr>
              <w:t>Investigate which surfaces reflect light.</w:t>
            </w:r>
          </w:p>
          <w:p w14:paraId="12A48758" w14:textId="7A4EFC0B" w:rsidR="00957B1C" w:rsidRPr="005F59FF" w:rsidRDefault="0042400D" w:rsidP="0042400D">
            <w:pPr>
              <w:rPr>
                <w:rFonts w:ascii="Letter-join Plus 2" w:hAnsi="Letter-join Plus 2" w:cs="Arial"/>
                <w:sz w:val="24"/>
                <w:szCs w:val="24"/>
              </w:rPr>
            </w:pPr>
            <w:r>
              <w:rPr>
                <w:rFonts w:ascii="Letter-join Plus 2" w:eastAsia="Calibri" w:hAnsi="Letter-join Plus 2" w:cs="Arial"/>
                <w:sz w:val="24"/>
                <w:szCs w:val="24"/>
              </w:rPr>
              <w:t xml:space="preserve">Create shadow puppets to explore how shadows are created. </w:t>
            </w:r>
          </w:p>
        </w:tc>
      </w:tr>
      <w:tr w:rsidR="001E7BFE" w14:paraId="5172970F" w14:textId="77777777" w:rsidTr="005F59FF">
        <w:trPr>
          <w:trHeight w:val="121"/>
          <w:jc w:val="center"/>
        </w:trPr>
        <w:tc>
          <w:tcPr>
            <w:tcW w:w="5496" w:type="dxa"/>
            <w:gridSpan w:val="2"/>
            <w:shd w:val="clear" w:color="auto" w:fill="D9D9D9" w:themeFill="background1" w:themeFillShade="D9"/>
          </w:tcPr>
          <w:p w14:paraId="2140E3DF" w14:textId="77777777" w:rsidR="001E7BFE" w:rsidRPr="005F59FF" w:rsidRDefault="001E7BFE" w:rsidP="005F59FF">
            <w:pPr>
              <w:contextualSpacing/>
              <w:jc w:val="center"/>
              <w:rPr>
                <w:rFonts w:ascii="Letter-join Plus 2" w:hAnsi="Letter-join Plus 2" w:cs="Arial"/>
                <w:sz w:val="24"/>
                <w:szCs w:val="24"/>
              </w:rPr>
            </w:pPr>
            <w:r w:rsidRPr="005F59FF">
              <w:rPr>
                <w:rFonts w:ascii="Letter-join Plus 2" w:hAnsi="Letter-join Plus 2" w:cs="Arial"/>
                <w:sz w:val="24"/>
                <w:szCs w:val="24"/>
              </w:rPr>
              <w:t>What? (Key Vocabulary)</w:t>
            </w:r>
          </w:p>
        </w:tc>
      </w:tr>
      <w:tr w:rsidR="001E7BFE" w14:paraId="497D634D" w14:textId="77777777" w:rsidTr="008715A7">
        <w:trPr>
          <w:trHeight w:val="121"/>
          <w:jc w:val="center"/>
        </w:trPr>
        <w:tc>
          <w:tcPr>
            <w:tcW w:w="1443" w:type="dxa"/>
            <w:shd w:val="clear" w:color="auto" w:fill="00B050"/>
          </w:tcPr>
          <w:p w14:paraId="341A0B5E" w14:textId="77777777" w:rsidR="001E7BFE" w:rsidRPr="005F59FF" w:rsidRDefault="001E7BFE" w:rsidP="005F59FF">
            <w:pPr>
              <w:contextualSpacing/>
              <w:jc w:val="center"/>
              <w:rPr>
                <w:rFonts w:ascii="Letter-join Plus 2" w:hAnsi="Letter-join Plus 2" w:cs="Arial"/>
                <w:color w:val="FFFFFF" w:themeColor="background1"/>
                <w:sz w:val="24"/>
                <w:szCs w:val="24"/>
              </w:rPr>
            </w:pPr>
            <w:r w:rsidRPr="005F59FF">
              <w:rPr>
                <w:rFonts w:ascii="Letter-join Plus 2" w:hAnsi="Letter-join Plus 2" w:cs="Arial"/>
                <w:color w:val="FFFFFF" w:themeColor="background1"/>
                <w:sz w:val="24"/>
                <w:szCs w:val="24"/>
              </w:rPr>
              <w:t>Spelling</w:t>
            </w:r>
          </w:p>
        </w:tc>
        <w:tc>
          <w:tcPr>
            <w:tcW w:w="4053" w:type="dxa"/>
            <w:shd w:val="clear" w:color="auto" w:fill="00B050"/>
          </w:tcPr>
          <w:p w14:paraId="6632E4B8" w14:textId="77777777" w:rsidR="001E7BFE" w:rsidRPr="005F59FF" w:rsidRDefault="001E7BFE" w:rsidP="005F59FF">
            <w:pPr>
              <w:contextualSpacing/>
              <w:jc w:val="center"/>
              <w:rPr>
                <w:rFonts w:ascii="Letter-join Plus 2" w:hAnsi="Letter-join Plus 2" w:cs="Arial"/>
                <w:color w:val="FFFFFF" w:themeColor="background1"/>
                <w:sz w:val="24"/>
                <w:szCs w:val="24"/>
              </w:rPr>
            </w:pPr>
            <w:r w:rsidRPr="005F59FF">
              <w:rPr>
                <w:rFonts w:ascii="Letter-join Plus 2" w:hAnsi="Letter-join Plus 2" w:cs="Arial"/>
                <w:color w:val="FFFFFF" w:themeColor="background1"/>
                <w:sz w:val="24"/>
                <w:szCs w:val="24"/>
              </w:rPr>
              <w:t>Definition/ Sentence</w:t>
            </w:r>
          </w:p>
        </w:tc>
      </w:tr>
      <w:tr w:rsidR="001E7BFE" w14:paraId="181DF4B3" w14:textId="77777777" w:rsidTr="008715A7">
        <w:trPr>
          <w:trHeight w:val="121"/>
          <w:jc w:val="center"/>
        </w:trPr>
        <w:tc>
          <w:tcPr>
            <w:tcW w:w="1443" w:type="dxa"/>
            <w:shd w:val="clear" w:color="auto" w:fill="FFFFFF" w:themeFill="background1"/>
          </w:tcPr>
          <w:p w14:paraId="6A574F7F" w14:textId="0DC2EEEB" w:rsidR="001E7BFE" w:rsidRPr="005F59FF" w:rsidRDefault="007F08CB" w:rsidP="005F59FF">
            <w:pPr>
              <w:contextualSpacing/>
              <w:rPr>
                <w:rFonts w:ascii="Letter-join Plus 2" w:hAnsi="Letter-join Plus 2" w:cs="Arial"/>
                <w:sz w:val="24"/>
                <w:szCs w:val="24"/>
              </w:rPr>
            </w:pPr>
            <w:r>
              <w:rPr>
                <w:rFonts w:ascii="Letter-join Plus 2" w:hAnsi="Letter-join Plus 2" w:cs="Arial"/>
                <w:sz w:val="24"/>
                <w:szCs w:val="24"/>
              </w:rPr>
              <w:t xml:space="preserve">Light </w:t>
            </w:r>
          </w:p>
        </w:tc>
        <w:tc>
          <w:tcPr>
            <w:tcW w:w="4053" w:type="dxa"/>
            <w:shd w:val="clear" w:color="auto" w:fill="FFFFFF" w:themeFill="background1"/>
          </w:tcPr>
          <w:p w14:paraId="3291A2C4" w14:textId="1BB00C08" w:rsidR="001E7BFE" w:rsidRPr="005F59FF" w:rsidRDefault="00F21DF5" w:rsidP="005F59FF">
            <w:pPr>
              <w:contextualSpacing/>
              <w:rPr>
                <w:rFonts w:ascii="Letter-join Plus 2" w:hAnsi="Letter-join Plus 2" w:cs="Arial"/>
                <w:sz w:val="24"/>
                <w:szCs w:val="24"/>
              </w:rPr>
            </w:pPr>
            <w:r>
              <w:rPr>
                <w:rFonts w:ascii="Letter-join Plus 2" w:hAnsi="Letter-join Plus 2" w:cs="Arial"/>
                <w:sz w:val="24"/>
                <w:szCs w:val="24"/>
              </w:rPr>
              <w:t xml:space="preserve">A form of energy that travels in a straight line. </w:t>
            </w:r>
          </w:p>
        </w:tc>
      </w:tr>
      <w:tr w:rsidR="001E7BFE" w14:paraId="4BFA50B2" w14:textId="77777777" w:rsidTr="008715A7">
        <w:trPr>
          <w:trHeight w:val="121"/>
          <w:jc w:val="center"/>
        </w:trPr>
        <w:tc>
          <w:tcPr>
            <w:tcW w:w="1443" w:type="dxa"/>
            <w:shd w:val="clear" w:color="auto" w:fill="FFFFFF" w:themeFill="background1"/>
          </w:tcPr>
          <w:p w14:paraId="5041330B" w14:textId="513440CE" w:rsidR="001E7BFE" w:rsidRPr="005F59FF" w:rsidRDefault="00AD5676" w:rsidP="005F59FF">
            <w:pPr>
              <w:contextualSpacing/>
              <w:rPr>
                <w:rFonts w:ascii="Letter-join Plus 2" w:hAnsi="Letter-join Plus 2" w:cs="Arial"/>
                <w:sz w:val="24"/>
                <w:szCs w:val="24"/>
              </w:rPr>
            </w:pPr>
            <w:r>
              <w:rPr>
                <w:rFonts w:ascii="Letter-join Plus 2" w:hAnsi="Letter-join Plus 2" w:cs="Arial"/>
                <w:sz w:val="24"/>
                <w:szCs w:val="24"/>
              </w:rPr>
              <w:t>Dark</w:t>
            </w:r>
          </w:p>
        </w:tc>
        <w:tc>
          <w:tcPr>
            <w:tcW w:w="4053" w:type="dxa"/>
            <w:shd w:val="clear" w:color="auto" w:fill="FFFFFF" w:themeFill="background1"/>
          </w:tcPr>
          <w:p w14:paraId="705019CA" w14:textId="22818F00" w:rsidR="001E7BFE" w:rsidRPr="005F59FF" w:rsidRDefault="00F21DF5" w:rsidP="005F59FF">
            <w:pPr>
              <w:contextualSpacing/>
              <w:rPr>
                <w:rFonts w:ascii="Letter-join Plus 2" w:hAnsi="Letter-join Plus 2" w:cs="Arial"/>
                <w:sz w:val="24"/>
                <w:szCs w:val="24"/>
              </w:rPr>
            </w:pPr>
            <w:r>
              <w:rPr>
                <w:rFonts w:ascii="Letter-join Plus 2" w:hAnsi="Letter-join Plus 2" w:cs="Arial"/>
                <w:sz w:val="24"/>
                <w:szCs w:val="24"/>
              </w:rPr>
              <w:t>The absence of light.</w:t>
            </w:r>
          </w:p>
        </w:tc>
      </w:tr>
      <w:tr w:rsidR="001E7BFE" w14:paraId="55653FA8" w14:textId="77777777" w:rsidTr="008715A7">
        <w:trPr>
          <w:trHeight w:val="121"/>
          <w:jc w:val="center"/>
        </w:trPr>
        <w:tc>
          <w:tcPr>
            <w:tcW w:w="1443" w:type="dxa"/>
            <w:shd w:val="clear" w:color="auto" w:fill="FFFFFF" w:themeFill="background1"/>
          </w:tcPr>
          <w:p w14:paraId="5CF68F4F" w14:textId="5CF119EE" w:rsidR="001E7BFE" w:rsidRPr="005F59FF" w:rsidRDefault="00AD5676" w:rsidP="005F59FF">
            <w:pPr>
              <w:contextualSpacing/>
              <w:rPr>
                <w:rFonts w:ascii="Letter-join Plus 2" w:hAnsi="Letter-join Plus 2" w:cs="Arial"/>
                <w:sz w:val="24"/>
                <w:szCs w:val="24"/>
              </w:rPr>
            </w:pPr>
            <w:r>
              <w:rPr>
                <w:rFonts w:ascii="Letter-join Plus 2" w:hAnsi="Letter-join Plus 2" w:cs="Arial"/>
                <w:sz w:val="24"/>
                <w:szCs w:val="24"/>
              </w:rPr>
              <w:t>Energy</w:t>
            </w:r>
          </w:p>
        </w:tc>
        <w:tc>
          <w:tcPr>
            <w:tcW w:w="4053" w:type="dxa"/>
            <w:shd w:val="clear" w:color="auto" w:fill="FFFFFF" w:themeFill="background1"/>
          </w:tcPr>
          <w:p w14:paraId="79E4B0F2" w14:textId="190440E1" w:rsidR="001E7BFE" w:rsidRPr="005F59FF" w:rsidRDefault="008715A7" w:rsidP="005F59FF">
            <w:pPr>
              <w:contextualSpacing/>
              <w:rPr>
                <w:rFonts w:ascii="Letter-join Plus 2" w:hAnsi="Letter-join Plus 2" w:cs="Arial"/>
                <w:sz w:val="24"/>
                <w:szCs w:val="24"/>
              </w:rPr>
            </w:pPr>
            <w:r>
              <w:rPr>
                <w:rFonts w:ascii="Letter-join Plus 2" w:hAnsi="Letter-join Plus 2" w:cs="Arial"/>
                <w:sz w:val="24"/>
                <w:szCs w:val="24"/>
              </w:rPr>
              <w:t xml:space="preserve">The ability to do work. </w:t>
            </w:r>
            <w:r w:rsidR="00F21DF5">
              <w:rPr>
                <w:rFonts w:ascii="Letter-join Plus 2" w:hAnsi="Letter-join Plus 2" w:cs="Arial"/>
                <w:sz w:val="24"/>
                <w:szCs w:val="24"/>
              </w:rPr>
              <w:t>It is</w:t>
            </w:r>
            <w:r>
              <w:rPr>
                <w:rFonts w:ascii="Letter-join Plus 2" w:hAnsi="Letter-join Plus 2" w:cs="Arial"/>
                <w:sz w:val="24"/>
                <w:szCs w:val="24"/>
              </w:rPr>
              <w:t xml:space="preserve"> a supply of power and </w:t>
            </w:r>
            <w:r w:rsidR="00F21DF5">
              <w:rPr>
                <w:rFonts w:ascii="Letter-join Plus 2" w:hAnsi="Letter-join Plus 2" w:cs="Arial"/>
                <w:sz w:val="24"/>
                <w:szCs w:val="24"/>
              </w:rPr>
              <w:t>sustains both mental and physical activity, as well as helping heat</w:t>
            </w:r>
            <w:r w:rsidR="00150CFD">
              <w:rPr>
                <w:rFonts w:ascii="Letter-join Plus 2" w:hAnsi="Letter-join Plus 2" w:cs="Arial"/>
                <w:sz w:val="24"/>
                <w:szCs w:val="24"/>
              </w:rPr>
              <w:t xml:space="preserve">, power or provide light. </w:t>
            </w:r>
          </w:p>
        </w:tc>
      </w:tr>
      <w:tr w:rsidR="001E7BFE" w14:paraId="58C7594D" w14:textId="77777777" w:rsidTr="008715A7">
        <w:trPr>
          <w:trHeight w:val="121"/>
          <w:jc w:val="center"/>
        </w:trPr>
        <w:tc>
          <w:tcPr>
            <w:tcW w:w="1443" w:type="dxa"/>
            <w:shd w:val="clear" w:color="auto" w:fill="FFFFFF" w:themeFill="background1"/>
          </w:tcPr>
          <w:p w14:paraId="2847E0BB" w14:textId="4B8A2F3B" w:rsidR="001E7BFE" w:rsidRPr="005F59FF" w:rsidRDefault="00AD5676" w:rsidP="005F59FF">
            <w:pPr>
              <w:contextualSpacing/>
              <w:rPr>
                <w:rFonts w:ascii="Letter-join Plus 2" w:hAnsi="Letter-join Plus 2" w:cs="Arial"/>
                <w:sz w:val="24"/>
                <w:szCs w:val="24"/>
              </w:rPr>
            </w:pPr>
            <w:r>
              <w:rPr>
                <w:rFonts w:ascii="Letter-join Plus 2" w:hAnsi="Letter-join Plus 2" w:cs="Arial"/>
                <w:sz w:val="24"/>
                <w:szCs w:val="24"/>
              </w:rPr>
              <w:t>Light Source</w:t>
            </w:r>
          </w:p>
        </w:tc>
        <w:tc>
          <w:tcPr>
            <w:tcW w:w="4053" w:type="dxa"/>
            <w:shd w:val="clear" w:color="auto" w:fill="FFFFFF" w:themeFill="background1"/>
          </w:tcPr>
          <w:p w14:paraId="68853176" w14:textId="65FA80F2" w:rsidR="001E7BFE" w:rsidRPr="005F59FF" w:rsidRDefault="00150CFD" w:rsidP="005F59FF">
            <w:pPr>
              <w:contextualSpacing/>
              <w:rPr>
                <w:rFonts w:ascii="Letter-join Plus 2" w:hAnsi="Letter-join Plus 2" w:cs="Arial"/>
                <w:sz w:val="24"/>
                <w:szCs w:val="24"/>
              </w:rPr>
            </w:pPr>
            <w:r>
              <w:rPr>
                <w:rFonts w:ascii="Letter-join Plus 2" w:hAnsi="Letter-join Plus 2" w:cs="Arial"/>
                <w:sz w:val="24"/>
                <w:szCs w:val="24"/>
              </w:rPr>
              <w:t>An object that makes its own light.</w:t>
            </w:r>
          </w:p>
        </w:tc>
      </w:tr>
      <w:tr w:rsidR="001E7BFE" w14:paraId="0B8559F2" w14:textId="77777777" w:rsidTr="008715A7">
        <w:trPr>
          <w:trHeight w:val="121"/>
          <w:jc w:val="center"/>
        </w:trPr>
        <w:tc>
          <w:tcPr>
            <w:tcW w:w="1443" w:type="dxa"/>
            <w:shd w:val="clear" w:color="auto" w:fill="FFFFFF" w:themeFill="background1"/>
          </w:tcPr>
          <w:p w14:paraId="72B9CC37" w14:textId="3ABB6093" w:rsidR="001E7BFE" w:rsidRPr="005F59FF" w:rsidRDefault="00AD5676" w:rsidP="005F59FF">
            <w:pPr>
              <w:contextualSpacing/>
              <w:rPr>
                <w:rFonts w:ascii="Letter-join Plus 2" w:hAnsi="Letter-join Plus 2" w:cs="Arial"/>
                <w:sz w:val="24"/>
                <w:szCs w:val="24"/>
              </w:rPr>
            </w:pPr>
            <w:r>
              <w:rPr>
                <w:rFonts w:ascii="Letter-join Plus 2" w:hAnsi="Letter-join Plus 2" w:cs="Arial"/>
                <w:sz w:val="24"/>
                <w:szCs w:val="24"/>
              </w:rPr>
              <w:t>Opaque</w:t>
            </w:r>
          </w:p>
        </w:tc>
        <w:tc>
          <w:tcPr>
            <w:tcW w:w="4053" w:type="dxa"/>
            <w:shd w:val="clear" w:color="auto" w:fill="FFFFFF" w:themeFill="background1"/>
          </w:tcPr>
          <w:p w14:paraId="5CDC53BD" w14:textId="457FEE0D" w:rsidR="001E7BFE" w:rsidRPr="005F59FF" w:rsidRDefault="00150CFD" w:rsidP="005F59FF">
            <w:pPr>
              <w:contextualSpacing/>
              <w:rPr>
                <w:rFonts w:ascii="Letter-join Plus 2" w:hAnsi="Letter-join Plus 2" w:cs="Arial"/>
                <w:sz w:val="24"/>
                <w:szCs w:val="24"/>
              </w:rPr>
            </w:pPr>
            <w:r>
              <w:rPr>
                <w:rFonts w:ascii="Letter-join Plus 2" w:hAnsi="Letter-join Plus 2" w:cs="Arial"/>
                <w:sz w:val="24"/>
                <w:szCs w:val="24"/>
              </w:rPr>
              <w:t>This describes objects that do not let any light pass through.</w:t>
            </w:r>
          </w:p>
        </w:tc>
      </w:tr>
      <w:tr w:rsidR="00AD5676" w14:paraId="5D3E6209" w14:textId="77777777" w:rsidTr="008715A7">
        <w:trPr>
          <w:trHeight w:val="121"/>
          <w:jc w:val="center"/>
        </w:trPr>
        <w:tc>
          <w:tcPr>
            <w:tcW w:w="1443" w:type="dxa"/>
            <w:shd w:val="clear" w:color="auto" w:fill="FFFFFF" w:themeFill="background1"/>
          </w:tcPr>
          <w:p w14:paraId="2CDAC33B" w14:textId="0F8F9C10" w:rsidR="00AD5676" w:rsidRDefault="00AD5676" w:rsidP="005F59FF">
            <w:pPr>
              <w:contextualSpacing/>
              <w:rPr>
                <w:rFonts w:ascii="Letter-join Plus 2" w:hAnsi="Letter-join Plus 2" w:cs="Arial"/>
                <w:sz w:val="24"/>
                <w:szCs w:val="24"/>
              </w:rPr>
            </w:pPr>
            <w:r>
              <w:rPr>
                <w:rFonts w:ascii="Letter-join Plus 2" w:hAnsi="Letter-join Plus 2" w:cs="Arial"/>
                <w:sz w:val="24"/>
                <w:szCs w:val="24"/>
              </w:rPr>
              <w:t>Transparent</w:t>
            </w:r>
          </w:p>
        </w:tc>
        <w:tc>
          <w:tcPr>
            <w:tcW w:w="4053" w:type="dxa"/>
            <w:shd w:val="clear" w:color="auto" w:fill="FFFFFF" w:themeFill="background1"/>
          </w:tcPr>
          <w:p w14:paraId="5F806F65" w14:textId="5E920BFE" w:rsidR="00AD5676" w:rsidRPr="005F59FF" w:rsidRDefault="00150CFD" w:rsidP="005F59FF">
            <w:pPr>
              <w:contextualSpacing/>
              <w:rPr>
                <w:rFonts w:ascii="Letter-join Plus 2" w:hAnsi="Letter-join Plus 2" w:cs="Arial"/>
                <w:sz w:val="24"/>
                <w:szCs w:val="24"/>
              </w:rPr>
            </w:pPr>
            <w:r>
              <w:rPr>
                <w:rFonts w:ascii="Letter-join Plus 2" w:hAnsi="Letter-join Plus 2" w:cs="Arial"/>
                <w:sz w:val="24"/>
                <w:szCs w:val="24"/>
              </w:rPr>
              <w:t>This describes objects that let light travel through them easily, meaning you can see through the object</w:t>
            </w:r>
            <w:r w:rsidR="008715A7">
              <w:rPr>
                <w:rFonts w:ascii="Letter-join Plus 2" w:hAnsi="Letter-join Plus 2" w:cs="Arial"/>
                <w:sz w:val="24"/>
                <w:szCs w:val="24"/>
              </w:rPr>
              <w:t>.</w:t>
            </w:r>
          </w:p>
        </w:tc>
      </w:tr>
      <w:tr w:rsidR="00AD5676" w14:paraId="6390E3BF" w14:textId="77777777" w:rsidTr="008715A7">
        <w:trPr>
          <w:trHeight w:val="121"/>
          <w:jc w:val="center"/>
        </w:trPr>
        <w:tc>
          <w:tcPr>
            <w:tcW w:w="1443" w:type="dxa"/>
            <w:shd w:val="clear" w:color="auto" w:fill="FFFFFF" w:themeFill="background1"/>
          </w:tcPr>
          <w:p w14:paraId="72406B56" w14:textId="50188549" w:rsidR="00AD5676" w:rsidRDefault="00AD5676" w:rsidP="005F59FF">
            <w:pPr>
              <w:contextualSpacing/>
              <w:rPr>
                <w:rFonts w:ascii="Letter-join Plus 2" w:hAnsi="Letter-join Plus 2" w:cs="Arial"/>
                <w:sz w:val="24"/>
                <w:szCs w:val="24"/>
              </w:rPr>
            </w:pPr>
            <w:r>
              <w:rPr>
                <w:rFonts w:ascii="Letter-join Plus 2" w:hAnsi="Letter-join Plus 2" w:cs="Arial"/>
                <w:sz w:val="24"/>
                <w:szCs w:val="24"/>
              </w:rPr>
              <w:t>Translucent</w:t>
            </w:r>
          </w:p>
        </w:tc>
        <w:tc>
          <w:tcPr>
            <w:tcW w:w="4053" w:type="dxa"/>
            <w:shd w:val="clear" w:color="auto" w:fill="FFFFFF" w:themeFill="background1"/>
          </w:tcPr>
          <w:p w14:paraId="2C62C0F3" w14:textId="0563C4B5" w:rsidR="00AD5676" w:rsidRPr="005F59FF" w:rsidRDefault="008715A7" w:rsidP="005F59FF">
            <w:pPr>
              <w:contextualSpacing/>
              <w:rPr>
                <w:rFonts w:ascii="Letter-join Plus 2" w:hAnsi="Letter-join Plus 2" w:cs="Arial"/>
                <w:sz w:val="24"/>
                <w:szCs w:val="24"/>
              </w:rPr>
            </w:pPr>
            <w:r>
              <w:rPr>
                <w:rFonts w:ascii="Letter-join Plus 2" w:hAnsi="Letter-join Plus 2" w:cs="Arial"/>
                <w:sz w:val="24"/>
                <w:szCs w:val="24"/>
              </w:rPr>
              <w:t>It</w:t>
            </w:r>
            <w:r w:rsidR="00150CFD">
              <w:rPr>
                <w:rFonts w:ascii="Letter-join Plus 2" w:hAnsi="Letter-join Plus 2" w:cs="Arial"/>
                <w:sz w:val="24"/>
                <w:szCs w:val="24"/>
              </w:rPr>
              <w:t xml:space="preserve"> describes objects that let some light through but scatter the light so we cannot see through them clearly.</w:t>
            </w:r>
          </w:p>
        </w:tc>
      </w:tr>
      <w:tr w:rsidR="00AD5676" w14:paraId="4775E532" w14:textId="77777777" w:rsidTr="008715A7">
        <w:trPr>
          <w:trHeight w:val="121"/>
          <w:jc w:val="center"/>
        </w:trPr>
        <w:tc>
          <w:tcPr>
            <w:tcW w:w="1443" w:type="dxa"/>
            <w:shd w:val="clear" w:color="auto" w:fill="FFFFFF" w:themeFill="background1"/>
          </w:tcPr>
          <w:p w14:paraId="4F2C6897" w14:textId="598B7D6E" w:rsidR="00AD5676" w:rsidRDefault="00AD5676" w:rsidP="005F59FF">
            <w:pPr>
              <w:contextualSpacing/>
              <w:rPr>
                <w:rFonts w:ascii="Letter-join Plus 2" w:hAnsi="Letter-join Plus 2" w:cs="Arial"/>
                <w:sz w:val="24"/>
                <w:szCs w:val="24"/>
              </w:rPr>
            </w:pPr>
            <w:r>
              <w:rPr>
                <w:rFonts w:ascii="Letter-join Plus 2" w:hAnsi="Letter-join Plus 2" w:cs="Arial"/>
                <w:sz w:val="24"/>
                <w:szCs w:val="24"/>
              </w:rPr>
              <w:t>Reflect</w:t>
            </w:r>
          </w:p>
        </w:tc>
        <w:tc>
          <w:tcPr>
            <w:tcW w:w="4053" w:type="dxa"/>
            <w:shd w:val="clear" w:color="auto" w:fill="FFFFFF" w:themeFill="background1"/>
          </w:tcPr>
          <w:p w14:paraId="75B54DC8" w14:textId="203BFBB4" w:rsidR="00AD5676" w:rsidRPr="005F59FF" w:rsidRDefault="00BA266D" w:rsidP="005F59FF">
            <w:pPr>
              <w:contextualSpacing/>
              <w:rPr>
                <w:rFonts w:ascii="Letter-join Plus 2" w:hAnsi="Letter-join Plus 2" w:cs="Arial"/>
                <w:sz w:val="24"/>
                <w:szCs w:val="24"/>
              </w:rPr>
            </w:pPr>
            <w:r>
              <w:rPr>
                <w:rFonts w:ascii="Letter-join Plus 2" w:hAnsi="Letter-join Plus 2" w:cs="Arial"/>
                <w:sz w:val="24"/>
                <w:szCs w:val="24"/>
              </w:rPr>
              <w:t xml:space="preserve">To </w:t>
            </w:r>
            <w:r w:rsidR="00763D37">
              <w:rPr>
                <w:rFonts w:ascii="Letter-join Plus 2" w:hAnsi="Letter-join Plus 2" w:cs="Arial"/>
                <w:sz w:val="24"/>
                <w:szCs w:val="24"/>
              </w:rPr>
              <w:t>bounce light from a surface.</w:t>
            </w:r>
          </w:p>
        </w:tc>
      </w:tr>
      <w:tr w:rsidR="00AD5676" w14:paraId="6093488C" w14:textId="77777777" w:rsidTr="008715A7">
        <w:trPr>
          <w:trHeight w:val="121"/>
          <w:jc w:val="center"/>
        </w:trPr>
        <w:tc>
          <w:tcPr>
            <w:tcW w:w="1443" w:type="dxa"/>
            <w:shd w:val="clear" w:color="auto" w:fill="FFFFFF" w:themeFill="background1"/>
          </w:tcPr>
          <w:p w14:paraId="29121818" w14:textId="03567A49" w:rsidR="00AD5676" w:rsidRDefault="00AD5676" w:rsidP="005F59FF">
            <w:pPr>
              <w:contextualSpacing/>
              <w:rPr>
                <w:rFonts w:ascii="Letter-join Plus 2" w:hAnsi="Letter-join Plus 2" w:cs="Arial"/>
                <w:sz w:val="24"/>
                <w:szCs w:val="24"/>
              </w:rPr>
            </w:pPr>
            <w:r>
              <w:rPr>
                <w:rFonts w:ascii="Letter-join Plus 2" w:hAnsi="Letter-join Plus 2" w:cs="Arial"/>
                <w:sz w:val="24"/>
                <w:szCs w:val="24"/>
              </w:rPr>
              <w:t>Shadow</w:t>
            </w:r>
          </w:p>
        </w:tc>
        <w:tc>
          <w:tcPr>
            <w:tcW w:w="4053" w:type="dxa"/>
            <w:shd w:val="clear" w:color="auto" w:fill="FFFFFF" w:themeFill="background1"/>
          </w:tcPr>
          <w:p w14:paraId="36331401" w14:textId="24EDCA7B" w:rsidR="00AD5676" w:rsidRPr="005F59FF" w:rsidRDefault="00957B1C" w:rsidP="005F59FF">
            <w:pPr>
              <w:contextualSpacing/>
              <w:rPr>
                <w:rFonts w:ascii="Letter-join Plus 2" w:hAnsi="Letter-join Plus 2" w:cs="Arial"/>
                <w:sz w:val="24"/>
                <w:szCs w:val="24"/>
              </w:rPr>
            </w:pPr>
            <w:r>
              <w:rPr>
                <w:rFonts w:ascii="Letter-join Plus 2" w:hAnsi="Letter-join Plus 2" w:cs="Arial"/>
                <w:sz w:val="24"/>
                <w:szCs w:val="24"/>
              </w:rPr>
              <w:t>A</w:t>
            </w:r>
            <w:r w:rsidR="004B7975">
              <w:rPr>
                <w:rFonts w:ascii="Letter-join Plus 2" w:hAnsi="Letter-join Plus 2" w:cs="Arial"/>
                <w:sz w:val="24"/>
                <w:szCs w:val="24"/>
              </w:rPr>
              <w:t xml:space="preserve"> dark shape or outline of something that is created</w:t>
            </w:r>
            <w:r>
              <w:rPr>
                <w:rFonts w:ascii="Letter-join Plus 2" w:hAnsi="Letter-join Plus 2" w:cs="Arial"/>
                <w:sz w:val="24"/>
                <w:szCs w:val="24"/>
              </w:rPr>
              <w:t xml:space="preserve"> </w:t>
            </w:r>
            <w:r w:rsidR="004B7975">
              <w:rPr>
                <w:rFonts w:ascii="Letter-join Plus 2" w:hAnsi="Letter-join Plus 2" w:cs="Arial"/>
                <w:sz w:val="24"/>
                <w:szCs w:val="24"/>
              </w:rPr>
              <w:t>when light is blocked.</w:t>
            </w:r>
          </w:p>
        </w:tc>
      </w:tr>
      <w:tr w:rsidR="001E7BFE" w14:paraId="28502EF9" w14:textId="77777777" w:rsidTr="005F59FF">
        <w:trPr>
          <w:trHeight w:val="35"/>
          <w:jc w:val="center"/>
        </w:trPr>
        <w:tc>
          <w:tcPr>
            <w:tcW w:w="5496" w:type="dxa"/>
            <w:gridSpan w:val="2"/>
            <w:shd w:val="clear" w:color="auto" w:fill="D9D9D9" w:themeFill="background1" w:themeFillShade="D9"/>
          </w:tcPr>
          <w:p w14:paraId="15D85C0D" w14:textId="77777777" w:rsidR="001E7BFE" w:rsidRPr="005F59FF" w:rsidRDefault="001E7BFE" w:rsidP="005F59FF">
            <w:pPr>
              <w:contextualSpacing/>
              <w:jc w:val="center"/>
              <w:rPr>
                <w:rFonts w:ascii="Letter-join Plus 2" w:hAnsi="Letter-join Plus 2" w:cs="Arial"/>
                <w:b/>
                <w:sz w:val="24"/>
                <w:szCs w:val="24"/>
              </w:rPr>
            </w:pPr>
            <w:r w:rsidRPr="005F59FF">
              <w:rPr>
                <w:rFonts w:ascii="Letter-join Plus 2" w:hAnsi="Letter-join Plus 2" w:cs="Arial"/>
                <w:b/>
                <w:sz w:val="24"/>
                <w:szCs w:val="24"/>
              </w:rPr>
              <w:t>Diagrams and Symbols</w:t>
            </w:r>
          </w:p>
        </w:tc>
      </w:tr>
      <w:tr w:rsidR="001E7BFE" w14:paraId="770EAD1C" w14:textId="77777777" w:rsidTr="003330E3">
        <w:trPr>
          <w:trHeight w:val="3588"/>
          <w:jc w:val="center"/>
        </w:trPr>
        <w:tc>
          <w:tcPr>
            <w:tcW w:w="5496" w:type="dxa"/>
            <w:gridSpan w:val="2"/>
            <w:shd w:val="clear" w:color="auto" w:fill="FFFFFF" w:themeFill="background1"/>
          </w:tcPr>
          <w:p w14:paraId="689F7202" w14:textId="77777777" w:rsidR="0042400D" w:rsidRDefault="005F59FF" w:rsidP="008715A7">
            <w:pPr>
              <w:contextualSpacing/>
              <w:rPr>
                <w:noProof/>
              </w:rPr>
            </w:pPr>
            <w:r>
              <w:rPr>
                <w:rFonts w:ascii="Letter-join Plus 2" w:hAnsi="Letter-join Plus 2" w:cs="Arial"/>
                <w:sz w:val="24"/>
                <w:szCs w:val="24"/>
              </w:rPr>
              <w:t xml:space="preserve">    </w:t>
            </w:r>
          </w:p>
          <w:p w14:paraId="7B293622" w14:textId="08D174AE" w:rsidR="008715A7" w:rsidRPr="005F59FF" w:rsidRDefault="00A65800" w:rsidP="003330E3">
            <w:pPr>
              <w:contextualSpacing/>
              <w:rPr>
                <w:rFonts w:ascii="Letter-join Plus 2" w:hAnsi="Letter-join Plus 2" w:cs="Arial"/>
                <w:b/>
                <w:sz w:val="24"/>
                <w:szCs w:val="24"/>
              </w:rPr>
            </w:pPr>
            <w:r>
              <w:rPr>
                <w:noProof/>
              </w:rPr>
              <w:drawing>
                <wp:inline distT="0" distB="0" distL="0" distR="0" wp14:anchorId="13A181CC" wp14:editId="307D92DA">
                  <wp:extent cx="1162050" cy="206901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76105" cy="2094042"/>
                          </a:xfrm>
                          <a:prstGeom prst="rect">
                            <a:avLst/>
                          </a:prstGeom>
                        </pic:spPr>
                      </pic:pic>
                    </a:graphicData>
                  </a:graphic>
                </wp:inline>
              </w:drawing>
            </w:r>
            <w:r w:rsidR="005F59FF">
              <w:rPr>
                <w:rFonts w:ascii="Letter-join Plus 2" w:hAnsi="Letter-join Plus 2" w:cs="Arial"/>
                <w:sz w:val="24"/>
                <w:szCs w:val="24"/>
              </w:rPr>
              <w:t xml:space="preserve">    </w:t>
            </w:r>
            <w:r w:rsidR="0090523C">
              <w:rPr>
                <w:noProof/>
              </w:rPr>
              <w:drawing>
                <wp:inline distT="0" distB="0" distL="0" distR="0" wp14:anchorId="050A5FC0" wp14:editId="7A080C1B">
                  <wp:extent cx="1790700" cy="193069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0700" cy="1930690"/>
                          </a:xfrm>
                          <a:prstGeom prst="rect">
                            <a:avLst/>
                          </a:prstGeom>
                        </pic:spPr>
                      </pic:pic>
                    </a:graphicData>
                  </a:graphic>
                </wp:inline>
              </w:drawing>
            </w:r>
            <w:r w:rsidR="005F59FF">
              <w:rPr>
                <w:rFonts w:ascii="Letter-join Plus 2" w:hAnsi="Letter-join Plus 2" w:cs="Arial"/>
                <w:sz w:val="24"/>
                <w:szCs w:val="24"/>
              </w:rPr>
              <w:t xml:space="preserve"> </w:t>
            </w:r>
          </w:p>
        </w:tc>
      </w:tr>
      <w:tr w:rsidR="001E7BFE" w14:paraId="60757A16" w14:textId="77777777" w:rsidTr="005F59FF">
        <w:trPr>
          <w:trHeight w:val="35"/>
          <w:jc w:val="center"/>
        </w:trPr>
        <w:tc>
          <w:tcPr>
            <w:tcW w:w="5496" w:type="dxa"/>
            <w:gridSpan w:val="2"/>
            <w:shd w:val="clear" w:color="auto" w:fill="00B050"/>
          </w:tcPr>
          <w:p w14:paraId="091407A2" w14:textId="77777777" w:rsidR="001E7BFE" w:rsidRPr="005F59FF" w:rsidRDefault="001E7BFE" w:rsidP="005F59FF">
            <w:pPr>
              <w:contextualSpacing/>
              <w:jc w:val="center"/>
              <w:rPr>
                <w:rFonts w:ascii="Letter-join Plus 2" w:hAnsi="Letter-join Plus 2" w:cs="Arial"/>
                <w:sz w:val="24"/>
                <w:szCs w:val="24"/>
              </w:rPr>
            </w:pPr>
            <w:r w:rsidRPr="005F59FF">
              <w:rPr>
                <w:rFonts w:ascii="Letter-join Plus 2" w:hAnsi="Letter-join Plus 2" w:cs="Arial"/>
                <w:color w:val="FFFFFF" w:themeColor="background1"/>
                <w:sz w:val="24"/>
                <w:szCs w:val="24"/>
              </w:rPr>
              <w:t>Year 3/4 Spelling Words linked to the unit of work.</w:t>
            </w:r>
          </w:p>
        </w:tc>
      </w:tr>
      <w:tr w:rsidR="001E7BFE" w14:paraId="6E2777D3" w14:textId="77777777" w:rsidTr="0042400D">
        <w:trPr>
          <w:trHeight w:val="600"/>
          <w:jc w:val="center"/>
        </w:trPr>
        <w:tc>
          <w:tcPr>
            <w:tcW w:w="5496" w:type="dxa"/>
            <w:gridSpan w:val="2"/>
            <w:shd w:val="clear" w:color="auto" w:fill="FFFFFF" w:themeFill="background1"/>
          </w:tcPr>
          <w:p w14:paraId="55F3343A" w14:textId="3833F425" w:rsidR="001E7BFE" w:rsidRPr="005F59FF" w:rsidRDefault="00F21DF5" w:rsidP="008715A7">
            <w:pPr>
              <w:contextualSpacing/>
              <w:rPr>
                <w:rFonts w:ascii="Letter-join Plus 2" w:hAnsi="Letter-join Plus 2" w:cs="Arial"/>
                <w:sz w:val="24"/>
                <w:szCs w:val="24"/>
              </w:rPr>
            </w:pPr>
            <w:r>
              <w:rPr>
                <w:rFonts w:ascii="Letter-join Plus 2" w:hAnsi="Letter-join Plus 2" w:cs="Arial"/>
                <w:sz w:val="24"/>
                <w:szCs w:val="24"/>
              </w:rPr>
              <w:t>Material, natural, position, straight, through</w:t>
            </w:r>
          </w:p>
        </w:tc>
      </w:tr>
    </w:tbl>
    <w:p w14:paraId="7B2CC2EC" w14:textId="77777777" w:rsidR="00831D55" w:rsidRDefault="00831D55" w:rsidP="001E7BFE"/>
    <w:sectPr w:rsidR="00831D55" w:rsidSect="001E7BFE">
      <w:headerReference w:type="default" r:id="rId10"/>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1601A" w14:textId="77777777" w:rsidR="006D14E8" w:rsidRDefault="006D14E8" w:rsidP="00831D55">
      <w:pPr>
        <w:spacing w:after="0" w:line="240" w:lineRule="auto"/>
      </w:pPr>
      <w:r>
        <w:separator/>
      </w:r>
    </w:p>
  </w:endnote>
  <w:endnote w:type="continuationSeparator" w:id="0">
    <w:p w14:paraId="41655379" w14:textId="77777777" w:rsidR="006D14E8" w:rsidRDefault="006D14E8" w:rsidP="00831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etter-join Plus 2">
    <w:panose1 w:val="02000505000000020003"/>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010D7" w14:textId="77777777" w:rsidR="006D14E8" w:rsidRDefault="006D14E8" w:rsidP="00831D55">
      <w:pPr>
        <w:spacing w:after="0" w:line="240" w:lineRule="auto"/>
      </w:pPr>
      <w:r>
        <w:separator/>
      </w:r>
    </w:p>
  </w:footnote>
  <w:footnote w:type="continuationSeparator" w:id="0">
    <w:p w14:paraId="5DBAA946" w14:textId="77777777" w:rsidR="006D14E8" w:rsidRDefault="006D14E8" w:rsidP="00831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81" w:type="dxa"/>
      <w:tblLook w:val="04A0" w:firstRow="1" w:lastRow="0" w:firstColumn="1" w:lastColumn="0" w:noHBand="0" w:noVBand="1"/>
    </w:tblPr>
    <w:tblGrid>
      <w:gridCol w:w="2486"/>
      <w:gridCol w:w="2760"/>
      <w:gridCol w:w="2268"/>
      <w:gridCol w:w="3367"/>
    </w:tblGrid>
    <w:tr w:rsidR="006D14E8" w14:paraId="3285BB89" w14:textId="77777777" w:rsidTr="005F59FF">
      <w:tc>
        <w:tcPr>
          <w:tcW w:w="10881" w:type="dxa"/>
          <w:gridSpan w:val="4"/>
        </w:tcPr>
        <w:p w14:paraId="7E30D5C4" w14:textId="2770FEB4" w:rsidR="006D14E8" w:rsidRPr="005F59FF" w:rsidRDefault="006D14E8" w:rsidP="00831D55">
          <w:pPr>
            <w:contextualSpacing/>
            <w:jc w:val="center"/>
            <w:rPr>
              <w:rFonts w:ascii="Letter-join Plus 2" w:hAnsi="Letter-join Plus 2" w:cs="Arial"/>
              <w:sz w:val="24"/>
              <w:szCs w:val="24"/>
            </w:rPr>
          </w:pPr>
          <w:r w:rsidRPr="005F59FF">
            <w:rPr>
              <w:rFonts w:ascii="Letter-join Plus 2" w:hAnsi="Letter-join Plus 2" w:cs="Arial"/>
              <w:sz w:val="24"/>
              <w:szCs w:val="24"/>
            </w:rPr>
            <w:t>Lunt’s Heath Primary School – Knowledge Organiser</w:t>
          </w:r>
          <w:r>
            <w:rPr>
              <w:rFonts w:ascii="Letter-join Plus 2" w:hAnsi="Letter-join Plus 2" w:cs="Arial"/>
              <w:sz w:val="24"/>
              <w:szCs w:val="24"/>
            </w:rPr>
            <w:t xml:space="preserve"> (Fact File)</w:t>
          </w:r>
        </w:p>
      </w:tc>
    </w:tr>
    <w:tr w:rsidR="006D14E8" w14:paraId="3676271B" w14:textId="77777777" w:rsidTr="005F59FF">
      <w:trPr>
        <w:trHeight w:val="399"/>
      </w:trPr>
      <w:tc>
        <w:tcPr>
          <w:tcW w:w="2486" w:type="dxa"/>
          <w:shd w:val="clear" w:color="auto" w:fill="D9D9D9" w:themeFill="background1" w:themeFillShade="D9"/>
        </w:tcPr>
        <w:p w14:paraId="4F785002" w14:textId="77777777" w:rsidR="006D14E8" w:rsidRPr="005F59FF" w:rsidRDefault="006D14E8">
          <w:pPr>
            <w:pStyle w:val="Header"/>
            <w:contextualSpacing/>
            <w:rPr>
              <w:rFonts w:ascii="Letter-join Plus 2" w:hAnsi="Letter-join Plus 2" w:cs="Arial"/>
              <w:sz w:val="24"/>
              <w:szCs w:val="24"/>
            </w:rPr>
          </w:pPr>
          <w:r>
            <w:rPr>
              <w:rFonts w:ascii="Letter-join Plus 2" w:hAnsi="Letter-join Plus 2" w:cs="Arial"/>
              <w:sz w:val="24"/>
              <w:szCs w:val="24"/>
            </w:rPr>
            <w:t xml:space="preserve">Science Focus </w:t>
          </w:r>
        </w:p>
      </w:tc>
      <w:tc>
        <w:tcPr>
          <w:tcW w:w="2760" w:type="dxa"/>
          <w:shd w:val="clear" w:color="auto" w:fill="FFFF00"/>
        </w:tcPr>
        <w:p w14:paraId="55A24361" w14:textId="0E1F06A3" w:rsidR="006D14E8" w:rsidRPr="005F59FF" w:rsidRDefault="006D14E8">
          <w:pPr>
            <w:pStyle w:val="Header"/>
            <w:contextualSpacing/>
            <w:rPr>
              <w:rFonts w:ascii="Letter-join Plus 2" w:hAnsi="Letter-join Plus 2" w:cs="Arial"/>
              <w:sz w:val="24"/>
              <w:szCs w:val="24"/>
            </w:rPr>
          </w:pPr>
          <w:r>
            <w:rPr>
              <w:rFonts w:ascii="Letter-join Plus 2" w:hAnsi="Letter-join Plus 2" w:cs="Arial"/>
              <w:sz w:val="24"/>
              <w:szCs w:val="24"/>
            </w:rPr>
            <w:t xml:space="preserve">Light </w:t>
          </w:r>
        </w:p>
      </w:tc>
      <w:tc>
        <w:tcPr>
          <w:tcW w:w="2268" w:type="dxa"/>
        </w:tcPr>
        <w:p w14:paraId="4CFFB43C" w14:textId="77777777" w:rsidR="006D14E8" w:rsidRPr="005F59FF" w:rsidRDefault="006D14E8">
          <w:pPr>
            <w:pStyle w:val="Header"/>
            <w:contextualSpacing/>
            <w:rPr>
              <w:rFonts w:ascii="Letter-join Plus 2" w:hAnsi="Letter-join Plus 2" w:cs="Arial"/>
              <w:sz w:val="24"/>
              <w:szCs w:val="24"/>
            </w:rPr>
          </w:pPr>
          <w:r w:rsidRPr="005F59FF">
            <w:rPr>
              <w:rFonts w:ascii="Letter-join Plus 2" w:hAnsi="Letter-join Plus 2" w:cs="Arial"/>
              <w:sz w:val="24"/>
              <w:szCs w:val="24"/>
            </w:rPr>
            <w:t>Year 3</w:t>
          </w:r>
        </w:p>
      </w:tc>
      <w:tc>
        <w:tcPr>
          <w:tcW w:w="3367" w:type="dxa"/>
        </w:tcPr>
        <w:p w14:paraId="08B22D07" w14:textId="16C745B7" w:rsidR="006D14E8" w:rsidRPr="005F59FF" w:rsidRDefault="006D14E8">
          <w:pPr>
            <w:pStyle w:val="Header"/>
            <w:contextualSpacing/>
            <w:rPr>
              <w:rFonts w:ascii="Letter-join Plus 2" w:hAnsi="Letter-join Plus 2" w:cs="Arial"/>
              <w:sz w:val="24"/>
              <w:szCs w:val="24"/>
            </w:rPr>
          </w:pPr>
          <w:r w:rsidRPr="005F59FF">
            <w:rPr>
              <w:rFonts w:ascii="Letter-join Plus 2" w:hAnsi="Letter-join Plus 2" w:cs="Arial"/>
              <w:sz w:val="24"/>
              <w:szCs w:val="24"/>
            </w:rPr>
            <w:t xml:space="preserve">Term: </w:t>
          </w:r>
          <w:r>
            <w:rPr>
              <w:rFonts w:ascii="Letter-join Plus 2" w:hAnsi="Letter-join Plus 2" w:cs="Arial"/>
              <w:sz w:val="24"/>
              <w:szCs w:val="24"/>
            </w:rPr>
            <w:t>Autumn 1</w:t>
          </w:r>
        </w:p>
      </w:tc>
    </w:tr>
  </w:tbl>
  <w:p w14:paraId="6DC70E2C" w14:textId="77777777" w:rsidR="006D14E8" w:rsidRDefault="006D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8E2DC1"/>
    <w:multiLevelType w:val="hybridMultilevel"/>
    <w:tmpl w:val="E2323050"/>
    <w:lvl w:ilvl="0" w:tplc="C706D5BC">
      <w:numFmt w:val="bullet"/>
      <w:lvlText w:val=""/>
      <w:lvlJc w:val="left"/>
      <w:pPr>
        <w:ind w:left="286" w:hanging="226"/>
      </w:pPr>
      <w:rPr>
        <w:rFonts w:ascii="Symbol" w:eastAsia="Symbol" w:hAnsi="Symbol" w:cs="Symbol" w:hint="default"/>
        <w:w w:val="99"/>
        <w:sz w:val="20"/>
        <w:szCs w:val="20"/>
        <w:lang w:val="en-GB" w:eastAsia="en-GB" w:bidi="en-GB"/>
      </w:rPr>
    </w:lvl>
    <w:lvl w:ilvl="1" w:tplc="4E383CA4">
      <w:numFmt w:val="bullet"/>
      <w:lvlText w:val="•"/>
      <w:lvlJc w:val="left"/>
      <w:pPr>
        <w:ind w:left="604" w:hanging="226"/>
      </w:pPr>
      <w:rPr>
        <w:rFonts w:hint="default"/>
        <w:lang w:val="en-GB" w:eastAsia="en-GB" w:bidi="en-GB"/>
      </w:rPr>
    </w:lvl>
    <w:lvl w:ilvl="2" w:tplc="B74C85CE">
      <w:numFmt w:val="bullet"/>
      <w:lvlText w:val="•"/>
      <w:lvlJc w:val="left"/>
      <w:pPr>
        <w:ind w:left="928" w:hanging="226"/>
      </w:pPr>
      <w:rPr>
        <w:rFonts w:hint="default"/>
        <w:lang w:val="en-GB" w:eastAsia="en-GB" w:bidi="en-GB"/>
      </w:rPr>
    </w:lvl>
    <w:lvl w:ilvl="3" w:tplc="B1908312">
      <w:numFmt w:val="bullet"/>
      <w:lvlText w:val="•"/>
      <w:lvlJc w:val="left"/>
      <w:pPr>
        <w:ind w:left="1252" w:hanging="226"/>
      </w:pPr>
      <w:rPr>
        <w:rFonts w:hint="default"/>
        <w:lang w:val="en-GB" w:eastAsia="en-GB" w:bidi="en-GB"/>
      </w:rPr>
    </w:lvl>
    <w:lvl w:ilvl="4" w:tplc="DA44EDDA">
      <w:numFmt w:val="bullet"/>
      <w:lvlText w:val="•"/>
      <w:lvlJc w:val="left"/>
      <w:pPr>
        <w:ind w:left="1577" w:hanging="226"/>
      </w:pPr>
      <w:rPr>
        <w:rFonts w:hint="default"/>
        <w:lang w:val="en-GB" w:eastAsia="en-GB" w:bidi="en-GB"/>
      </w:rPr>
    </w:lvl>
    <w:lvl w:ilvl="5" w:tplc="6F966686">
      <w:numFmt w:val="bullet"/>
      <w:lvlText w:val="•"/>
      <w:lvlJc w:val="left"/>
      <w:pPr>
        <w:ind w:left="1901" w:hanging="226"/>
      </w:pPr>
      <w:rPr>
        <w:rFonts w:hint="default"/>
        <w:lang w:val="en-GB" w:eastAsia="en-GB" w:bidi="en-GB"/>
      </w:rPr>
    </w:lvl>
    <w:lvl w:ilvl="6" w:tplc="A70619AC">
      <w:numFmt w:val="bullet"/>
      <w:lvlText w:val="•"/>
      <w:lvlJc w:val="left"/>
      <w:pPr>
        <w:ind w:left="2225" w:hanging="226"/>
      </w:pPr>
      <w:rPr>
        <w:rFonts w:hint="default"/>
        <w:lang w:val="en-GB" w:eastAsia="en-GB" w:bidi="en-GB"/>
      </w:rPr>
    </w:lvl>
    <w:lvl w:ilvl="7" w:tplc="6178A5DE">
      <w:numFmt w:val="bullet"/>
      <w:lvlText w:val="•"/>
      <w:lvlJc w:val="left"/>
      <w:pPr>
        <w:ind w:left="2550" w:hanging="226"/>
      </w:pPr>
      <w:rPr>
        <w:rFonts w:hint="default"/>
        <w:lang w:val="en-GB" w:eastAsia="en-GB" w:bidi="en-GB"/>
      </w:rPr>
    </w:lvl>
    <w:lvl w:ilvl="8" w:tplc="B436FEB8">
      <w:numFmt w:val="bullet"/>
      <w:lvlText w:val="•"/>
      <w:lvlJc w:val="left"/>
      <w:pPr>
        <w:ind w:left="2874" w:hanging="226"/>
      </w:pPr>
      <w:rPr>
        <w:rFonts w:hint="default"/>
        <w:lang w:val="en-GB" w:eastAsia="en-GB" w:bidi="en-GB"/>
      </w:rPr>
    </w:lvl>
  </w:abstractNum>
  <w:abstractNum w:abstractNumId="1" w15:restartNumberingAfterBreak="0">
    <w:nsid w:val="50516864"/>
    <w:multiLevelType w:val="hybridMultilevel"/>
    <w:tmpl w:val="2EDCFDF4"/>
    <w:lvl w:ilvl="0" w:tplc="3D7C4836">
      <w:numFmt w:val="bullet"/>
      <w:lvlText w:val=""/>
      <w:lvlJc w:val="left"/>
      <w:pPr>
        <w:ind w:left="286" w:hanging="226"/>
      </w:pPr>
      <w:rPr>
        <w:rFonts w:ascii="Symbol" w:eastAsia="Symbol" w:hAnsi="Symbol" w:cs="Symbol" w:hint="default"/>
        <w:w w:val="99"/>
        <w:sz w:val="20"/>
        <w:szCs w:val="20"/>
        <w:lang w:val="en-GB" w:eastAsia="en-GB" w:bidi="en-GB"/>
      </w:rPr>
    </w:lvl>
    <w:lvl w:ilvl="1" w:tplc="B7FA944C">
      <w:numFmt w:val="bullet"/>
      <w:lvlText w:val="•"/>
      <w:lvlJc w:val="left"/>
      <w:pPr>
        <w:ind w:left="604" w:hanging="226"/>
      </w:pPr>
      <w:rPr>
        <w:rFonts w:hint="default"/>
        <w:lang w:val="en-GB" w:eastAsia="en-GB" w:bidi="en-GB"/>
      </w:rPr>
    </w:lvl>
    <w:lvl w:ilvl="2" w:tplc="8E502A04">
      <w:numFmt w:val="bullet"/>
      <w:lvlText w:val="•"/>
      <w:lvlJc w:val="left"/>
      <w:pPr>
        <w:ind w:left="928" w:hanging="226"/>
      </w:pPr>
      <w:rPr>
        <w:rFonts w:hint="default"/>
        <w:lang w:val="en-GB" w:eastAsia="en-GB" w:bidi="en-GB"/>
      </w:rPr>
    </w:lvl>
    <w:lvl w:ilvl="3" w:tplc="2FA63E44">
      <w:numFmt w:val="bullet"/>
      <w:lvlText w:val="•"/>
      <w:lvlJc w:val="left"/>
      <w:pPr>
        <w:ind w:left="1252" w:hanging="226"/>
      </w:pPr>
      <w:rPr>
        <w:rFonts w:hint="default"/>
        <w:lang w:val="en-GB" w:eastAsia="en-GB" w:bidi="en-GB"/>
      </w:rPr>
    </w:lvl>
    <w:lvl w:ilvl="4" w:tplc="252A00BE">
      <w:numFmt w:val="bullet"/>
      <w:lvlText w:val="•"/>
      <w:lvlJc w:val="left"/>
      <w:pPr>
        <w:ind w:left="1577" w:hanging="226"/>
      </w:pPr>
      <w:rPr>
        <w:rFonts w:hint="default"/>
        <w:lang w:val="en-GB" w:eastAsia="en-GB" w:bidi="en-GB"/>
      </w:rPr>
    </w:lvl>
    <w:lvl w:ilvl="5" w:tplc="EF1A6A88">
      <w:numFmt w:val="bullet"/>
      <w:lvlText w:val="•"/>
      <w:lvlJc w:val="left"/>
      <w:pPr>
        <w:ind w:left="1901" w:hanging="226"/>
      </w:pPr>
      <w:rPr>
        <w:rFonts w:hint="default"/>
        <w:lang w:val="en-GB" w:eastAsia="en-GB" w:bidi="en-GB"/>
      </w:rPr>
    </w:lvl>
    <w:lvl w:ilvl="6" w:tplc="7B2CB0FE">
      <w:numFmt w:val="bullet"/>
      <w:lvlText w:val="•"/>
      <w:lvlJc w:val="left"/>
      <w:pPr>
        <w:ind w:left="2225" w:hanging="226"/>
      </w:pPr>
      <w:rPr>
        <w:rFonts w:hint="default"/>
        <w:lang w:val="en-GB" w:eastAsia="en-GB" w:bidi="en-GB"/>
      </w:rPr>
    </w:lvl>
    <w:lvl w:ilvl="7" w:tplc="8536FAE2">
      <w:numFmt w:val="bullet"/>
      <w:lvlText w:val="•"/>
      <w:lvlJc w:val="left"/>
      <w:pPr>
        <w:ind w:left="2550" w:hanging="226"/>
      </w:pPr>
      <w:rPr>
        <w:rFonts w:hint="default"/>
        <w:lang w:val="en-GB" w:eastAsia="en-GB" w:bidi="en-GB"/>
      </w:rPr>
    </w:lvl>
    <w:lvl w:ilvl="8" w:tplc="5ADE7D0A">
      <w:numFmt w:val="bullet"/>
      <w:lvlText w:val="•"/>
      <w:lvlJc w:val="left"/>
      <w:pPr>
        <w:ind w:left="2874" w:hanging="226"/>
      </w:pPr>
      <w:rPr>
        <w:rFonts w:hint="default"/>
        <w:lang w:val="en-GB" w:eastAsia="en-GB" w:bidi="en-GB"/>
      </w:rPr>
    </w:lvl>
  </w:abstractNum>
  <w:abstractNum w:abstractNumId="2" w15:restartNumberingAfterBreak="0">
    <w:nsid w:val="688F0A0D"/>
    <w:multiLevelType w:val="hybridMultilevel"/>
    <w:tmpl w:val="A16A0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BC0548"/>
    <w:multiLevelType w:val="hybridMultilevel"/>
    <w:tmpl w:val="7C86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E12B4"/>
    <w:multiLevelType w:val="hybridMultilevel"/>
    <w:tmpl w:val="74E6FA9C"/>
    <w:lvl w:ilvl="0" w:tplc="E0129FD8">
      <w:numFmt w:val="bullet"/>
      <w:lvlText w:val=""/>
      <w:lvlJc w:val="left"/>
      <w:pPr>
        <w:ind w:left="286" w:hanging="226"/>
      </w:pPr>
      <w:rPr>
        <w:rFonts w:ascii="Symbol" w:eastAsia="Symbol" w:hAnsi="Symbol" w:cs="Symbol" w:hint="default"/>
        <w:w w:val="99"/>
        <w:sz w:val="20"/>
        <w:szCs w:val="20"/>
        <w:lang w:val="en-GB" w:eastAsia="en-GB" w:bidi="en-GB"/>
      </w:rPr>
    </w:lvl>
    <w:lvl w:ilvl="1" w:tplc="8D7EB7B2">
      <w:numFmt w:val="bullet"/>
      <w:lvlText w:val="•"/>
      <w:lvlJc w:val="left"/>
      <w:pPr>
        <w:ind w:left="604" w:hanging="226"/>
      </w:pPr>
      <w:rPr>
        <w:rFonts w:hint="default"/>
        <w:lang w:val="en-GB" w:eastAsia="en-GB" w:bidi="en-GB"/>
      </w:rPr>
    </w:lvl>
    <w:lvl w:ilvl="2" w:tplc="CF50A812">
      <w:numFmt w:val="bullet"/>
      <w:lvlText w:val="•"/>
      <w:lvlJc w:val="left"/>
      <w:pPr>
        <w:ind w:left="928" w:hanging="226"/>
      </w:pPr>
      <w:rPr>
        <w:rFonts w:hint="default"/>
        <w:lang w:val="en-GB" w:eastAsia="en-GB" w:bidi="en-GB"/>
      </w:rPr>
    </w:lvl>
    <w:lvl w:ilvl="3" w:tplc="51A001B2">
      <w:numFmt w:val="bullet"/>
      <w:lvlText w:val="•"/>
      <w:lvlJc w:val="left"/>
      <w:pPr>
        <w:ind w:left="1252" w:hanging="226"/>
      </w:pPr>
      <w:rPr>
        <w:rFonts w:hint="default"/>
        <w:lang w:val="en-GB" w:eastAsia="en-GB" w:bidi="en-GB"/>
      </w:rPr>
    </w:lvl>
    <w:lvl w:ilvl="4" w:tplc="5A608B60">
      <w:numFmt w:val="bullet"/>
      <w:lvlText w:val="•"/>
      <w:lvlJc w:val="left"/>
      <w:pPr>
        <w:ind w:left="1577" w:hanging="226"/>
      </w:pPr>
      <w:rPr>
        <w:rFonts w:hint="default"/>
        <w:lang w:val="en-GB" w:eastAsia="en-GB" w:bidi="en-GB"/>
      </w:rPr>
    </w:lvl>
    <w:lvl w:ilvl="5" w:tplc="4BB020FE">
      <w:numFmt w:val="bullet"/>
      <w:lvlText w:val="•"/>
      <w:lvlJc w:val="left"/>
      <w:pPr>
        <w:ind w:left="1901" w:hanging="226"/>
      </w:pPr>
      <w:rPr>
        <w:rFonts w:hint="default"/>
        <w:lang w:val="en-GB" w:eastAsia="en-GB" w:bidi="en-GB"/>
      </w:rPr>
    </w:lvl>
    <w:lvl w:ilvl="6" w:tplc="27E049C4">
      <w:numFmt w:val="bullet"/>
      <w:lvlText w:val="•"/>
      <w:lvlJc w:val="left"/>
      <w:pPr>
        <w:ind w:left="2225" w:hanging="226"/>
      </w:pPr>
      <w:rPr>
        <w:rFonts w:hint="default"/>
        <w:lang w:val="en-GB" w:eastAsia="en-GB" w:bidi="en-GB"/>
      </w:rPr>
    </w:lvl>
    <w:lvl w:ilvl="7" w:tplc="72DE2D9E">
      <w:numFmt w:val="bullet"/>
      <w:lvlText w:val="•"/>
      <w:lvlJc w:val="left"/>
      <w:pPr>
        <w:ind w:left="2550" w:hanging="226"/>
      </w:pPr>
      <w:rPr>
        <w:rFonts w:hint="default"/>
        <w:lang w:val="en-GB" w:eastAsia="en-GB" w:bidi="en-GB"/>
      </w:rPr>
    </w:lvl>
    <w:lvl w:ilvl="8" w:tplc="902C6A96">
      <w:numFmt w:val="bullet"/>
      <w:lvlText w:val="•"/>
      <w:lvlJc w:val="left"/>
      <w:pPr>
        <w:ind w:left="2874" w:hanging="226"/>
      </w:pPr>
      <w:rPr>
        <w:rFonts w:hint="default"/>
        <w:lang w:val="en-GB" w:eastAsia="en-GB" w:bidi="en-GB"/>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65"/>
    <w:rsid w:val="00027C65"/>
    <w:rsid w:val="00096142"/>
    <w:rsid w:val="00100C95"/>
    <w:rsid w:val="00150CFD"/>
    <w:rsid w:val="001E7BFE"/>
    <w:rsid w:val="002055CE"/>
    <w:rsid w:val="003330E3"/>
    <w:rsid w:val="0042400D"/>
    <w:rsid w:val="00444B77"/>
    <w:rsid w:val="004B7975"/>
    <w:rsid w:val="00583151"/>
    <w:rsid w:val="005F59FF"/>
    <w:rsid w:val="006D14E8"/>
    <w:rsid w:val="006E68B9"/>
    <w:rsid w:val="007045BF"/>
    <w:rsid w:val="007310CF"/>
    <w:rsid w:val="00763D37"/>
    <w:rsid w:val="007A3D5A"/>
    <w:rsid w:val="007F08CB"/>
    <w:rsid w:val="00831D55"/>
    <w:rsid w:val="0083220D"/>
    <w:rsid w:val="008715A7"/>
    <w:rsid w:val="008B6B56"/>
    <w:rsid w:val="008E717A"/>
    <w:rsid w:val="0090523C"/>
    <w:rsid w:val="00957B1C"/>
    <w:rsid w:val="00A65800"/>
    <w:rsid w:val="00AD5676"/>
    <w:rsid w:val="00BA266D"/>
    <w:rsid w:val="00C73B82"/>
    <w:rsid w:val="00D0112B"/>
    <w:rsid w:val="00D30B2D"/>
    <w:rsid w:val="00F21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A6BDAB"/>
  <w15:docId w15:val="{46204B9C-D3F1-4589-8F9C-650DDD91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1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1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D55"/>
    <w:rPr>
      <w:rFonts w:ascii="Tahoma" w:hAnsi="Tahoma" w:cs="Tahoma"/>
      <w:sz w:val="16"/>
      <w:szCs w:val="16"/>
    </w:rPr>
  </w:style>
  <w:style w:type="paragraph" w:styleId="Header">
    <w:name w:val="header"/>
    <w:basedOn w:val="Normal"/>
    <w:link w:val="HeaderChar"/>
    <w:uiPriority w:val="99"/>
    <w:unhideWhenUsed/>
    <w:rsid w:val="00831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D55"/>
  </w:style>
  <w:style w:type="paragraph" w:styleId="Footer">
    <w:name w:val="footer"/>
    <w:basedOn w:val="Normal"/>
    <w:link w:val="FooterChar"/>
    <w:uiPriority w:val="99"/>
    <w:unhideWhenUsed/>
    <w:rsid w:val="00831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D55"/>
  </w:style>
  <w:style w:type="paragraph" w:styleId="ListParagraph">
    <w:name w:val="List Paragraph"/>
    <w:basedOn w:val="Normal"/>
    <w:uiPriority w:val="34"/>
    <w:qFormat/>
    <w:rsid w:val="001E7BFE"/>
    <w:pPr>
      <w:ind w:left="720"/>
      <w:contextualSpacing/>
    </w:pPr>
  </w:style>
  <w:style w:type="paragraph" w:customStyle="1" w:styleId="TableParagraph">
    <w:name w:val="Table Paragraph"/>
    <w:basedOn w:val="Normal"/>
    <w:uiPriority w:val="1"/>
    <w:qFormat/>
    <w:rsid w:val="001E7BFE"/>
    <w:pPr>
      <w:widowControl w:val="0"/>
      <w:autoSpaceDE w:val="0"/>
      <w:autoSpaceDN w:val="0"/>
      <w:spacing w:after="0" w:line="240" w:lineRule="auto"/>
    </w:pPr>
    <w:rPr>
      <w:rFonts w:ascii="Calibri" w:eastAsia="Calibri" w:hAnsi="Calibri" w:cs="Calibr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00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A8C72-2D7B-4E17-8376-38A4DF15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lhpreinafazackerley</dc:creator>
  <cp:lastModifiedBy>Helen Owen</cp:lastModifiedBy>
  <cp:revision>2</cp:revision>
  <dcterms:created xsi:type="dcterms:W3CDTF">2020-09-19T20:51:00Z</dcterms:created>
  <dcterms:modified xsi:type="dcterms:W3CDTF">2020-09-19T20:51:00Z</dcterms:modified>
</cp:coreProperties>
</file>