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92" w:type="dxa"/>
        <w:jc w:val="center"/>
        <w:tblLayout w:type="fixed"/>
        <w:tblLook w:val="04A0" w:firstRow="1" w:lastRow="0" w:firstColumn="1" w:lastColumn="0" w:noHBand="0" w:noVBand="1"/>
      </w:tblPr>
      <w:tblGrid>
        <w:gridCol w:w="1441"/>
        <w:gridCol w:w="4051"/>
      </w:tblGrid>
      <w:tr w:rsidR="001E7BFE" w14:paraId="6BA0B2F3" w14:textId="77777777" w:rsidTr="00022E3B">
        <w:trPr>
          <w:trHeight w:val="57"/>
          <w:jc w:val="center"/>
        </w:trPr>
        <w:tc>
          <w:tcPr>
            <w:tcW w:w="5492" w:type="dxa"/>
            <w:gridSpan w:val="2"/>
            <w:shd w:val="clear" w:color="auto" w:fill="00B050"/>
          </w:tcPr>
          <w:p w14:paraId="75878906" w14:textId="1D11FDD5" w:rsidR="001E7BFE" w:rsidRPr="005F59FF" w:rsidRDefault="00EA4771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Hinduism</w:t>
            </w:r>
            <w:r w:rsidR="00E7724C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 xml:space="preserve"> </w:t>
            </w:r>
            <w:r w:rsidR="00A068E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Main Beliefs</w:t>
            </w:r>
          </w:p>
        </w:tc>
      </w:tr>
      <w:tr w:rsidR="001E7BFE" w14:paraId="71374C7B" w14:textId="77777777" w:rsidTr="00022E3B">
        <w:trPr>
          <w:trHeight w:val="289"/>
          <w:jc w:val="center"/>
        </w:trPr>
        <w:tc>
          <w:tcPr>
            <w:tcW w:w="5492" w:type="dxa"/>
            <w:gridSpan w:val="2"/>
          </w:tcPr>
          <w:p w14:paraId="73D0D054" w14:textId="7FD851E2" w:rsidR="00A068EF" w:rsidRPr="00A068EF" w:rsidRDefault="00EA4771" w:rsidP="00A068E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Hindus</w:t>
            </w:r>
            <w:r w:rsidR="00A068EF" w:rsidRPr="00A068EF">
              <w:rPr>
                <w:rFonts w:ascii="Letter-join Plus 2" w:hAnsi="Letter-join Plus 2" w:cs="Arial"/>
                <w:sz w:val="24"/>
                <w:szCs w:val="24"/>
              </w:rPr>
              <w:t xml:space="preserve"> believe that:</w:t>
            </w:r>
          </w:p>
          <w:p w14:paraId="2CD511BD" w14:textId="1558A3A3" w:rsidR="00A068EF" w:rsidRPr="00EA4771" w:rsidRDefault="00A068EF" w:rsidP="00EA4771">
            <w:pPr>
              <w:pStyle w:val="ListParagraph"/>
              <w:numPr>
                <w:ilvl w:val="0"/>
                <w:numId w:val="7"/>
              </w:numPr>
              <w:ind w:left="341" w:hanging="284"/>
              <w:rPr>
                <w:rFonts w:ascii="Letter-join Plus 2" w:hAnsi="Letter-join Plus 2" w:cs="Arial"/>
                <w:sz w:val="24"/>
                <w:szCs w:val="24"/>
              </w:rPr>
            </w:pPr>
            <w:r w:rsidRPr="00EA4771">
              <w:rPr>
                <w:rFonts w:ascii="Letter-join Plus 2" w:hAnsi="Letter-join Plus 2" w:cs="Arial"/>
                <w:sz w:val="24"/>
                <w:szCs w:val="24"/>
              </w:rPr>
              <w:t xml:space="preserve">there is </w:t>
            </w:r>
            <w:r w:rsidR="00EA4771" w:rsidRPr="00EA4771">
              <w:rPr>
                <w:rFonts w:ascii="Letter-join Plus 2" w:hAnsi="Letter-join Plus 2" w:cs="Arial"/>
                <w:sz w:val="24"/>
                <w:szCs w:val="24"/>
              </w:rPr>
              <w:t>a supreme God, Brahman, who is present everywhere and that there i</w:t>
            </w:r>
            <w:r w:rsidR="0018537A">
              <w:rPr>
                <w:rFonts w:ascii="Letter-join Plus 2" w:hAnsi="Letter-join Plus 2" w:cs="Arial"/>
                <w:sz w:val="24"/>
                <w:szCs w:val="24"/>
              </w:rPr>
              <w:t>s a part of Brahman in everyone</w:t>
            </w:r>
          </w:p>
          <w:p w14:paraId="3C85F533" w14:textId="339CB7DE" w:rsidR="00EA4771" w:rsidRPr="00EA4771" w:rsidRDefault="00EA4771" w:rsidP="00EA4771">
            <w:pPr>
              <w:pStyle w:val="ListParagraph"/>
              <w:numPr>
                <w:ilvl w:val="0"/>
                <w:numId w:val="7"/>
              </w:numPr>
              <w:ind w:left="341" w:hanging="284"/>
              <w:rPr>
                <w:rFonts w:ascii="Letter-join Plus 2" w:hAnsi="Letter-join Plus 2" w:cs="Arial"/>
                <w:sz w:val="24"/>
                <w:szCs w:val="24"/>
              </w:rPr>
            </w:pPr>
            <w:r w:rsidRPr="00EA4771">
              <w:rPr>
                <w:rFonts w:ascii="Letter-join Plus 2" w:hAnsi="Letter-join Plus 2" w:cs="Arial"/>
                <w:sz w:val="24"/>
                <w:szCs w:val="24"/>
              </w:rPr>
              <w:t>life is a cyc</w:t>
            </w:r>
            <w:r w:rsidR="0018537A">
              <w:rPr>
                <w:rFonts w:ascii="Letter-join Plus 2" w:hAnsi="Letter-join Plus 2" w:cs="Arial"/>
                <w:sz w:val="24"/>
                <w:szCs w:val="24"/>
              </w:rPr>
              <w:t>le of birth, death, and rebirth</w:t>
            </w:r>
            <w:r w:rsidRPr="00EA4771">
              <w:rPr>
                <w:rFonts w:ascii="Letter-join Plus 2" w:hAnsi="Letter-join Plus 2" w:cs="Arial"/>
                <w:sz w:val="24"/>
                <w:szCs w:val="24"/>
              </w:rPr>
              <w:t xml:space="preserve"> </w:t>
            </w:r>
          </w:p>
          <w:p w14:paraId="05CB7A2A" w14:textId="77777777" w:rsidR="00022E3B" w:rsidRDefault="00EA4771" w:rsidP="00D20C33">
            <w:pPr>
              <w:pStyle w:val="ListParagraph"/>
              <w:numPr>
                <w:ilvl w:val="0"/>
                <w:numId w:val="7"/>
              </w:numPr>
              <w:ind w:left="341" w:hanging="284"/>
              <w:rPr>
                <w:rFonts w:ascii="Letter-join Plus 2" w:hAnsi="Letter-join Plus 2" w:cs="Arial"/>
                <w:sz w:val="24"/>
                <w:szCs w:val="24"/>
              </w:rPr>
            </w:pPr>
            <w:r w:rsidRPr="00EA4771">
              <w:rPr>
                <w:rFonts w:ascii="Letter-join Plus 2" w:hAnsi="Letter-join Plus 2" w:cs="Arial"/>
                <w:sz w:val="24"/>
                <w:szCs w:val="24"/>
              </w:rPr>
              <w:t>the next life depends on how the previous life was lived</w:t>
            </w:r>
          </w:p>
          <w:p w14:paraId="28F1A2F3" w14:textId="77777777" w:rsidR="0033407C" w:rsidRDefault="0033407C" w:rsidP="0033407C">
            <w:pPr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Hinduism does not have a </w:t>
            </w:r>
            <w:r w:rsidRPr="0033407C">
              <w:rPr>
                <w:rFonts w:ascii="Letter-join Plus 2" w:hAnsi="Letter-join Plus 2" w:cs="Arial"/>
                <w:sz w:val="24"/>
                <w:szCs w:val="24"/>
              </w:rPr>
              <w:t>single holy book, but many ancient texts and scriptures.</w:t>
            </w:r>
          </w:p>
          <w:p w14:paraId="7C7009DD" w14:textId="4D77A2E1" w:rsidR="00B15344" w:rsidRPr="0033407C" w:rsidRDefault="00B15344" w:rsidP="0033407C">
            <w:pPr>
              <w:rPr>
                <w:rFonts w:ascii="Letter-join Plus 2" w:hAnsi="Letter-join Plus 2" w:cs="Arial"/>
                <w:sz w:val="24"/>
                <w:szCs w:val="24"/>
              </w:rPr>
            </w:pPr>
            <w:r w:rsidRPr="00B15344">
              <w:rPr>
                <w:rFonts w:ascii="Letter-join Plus 2" w:hAnsi="Letter-join Plus 2" w:cs="Arial"/>
                <w:sz w:val="24"/>
                <w:szCs w:val="24"/>
              </w:rPr>
              <w:t>Hindus worship in a temple called a Mandir.</w:t>
            </w:r>
          </w:p>
        </w:tc>
      </w:tr>
      <w:tr w:rsidR="001E7BFE" w14:paraId="0B96F6AA" w14:textId="77777777" w:rsidTr="00022E3B">
        <w:trPr>
          <w:trHeight w:val="57"/>
          <w:jc w:val="center"/>
        </w:trPr>
        <w:tc>
          <w:tcPr>
            <w:tcW w:w="5492" w:type="dxa"/>
            <w:gridSpan w:val="2"/>
            <w:shd w:val="clear" w:color="auto" w:fill="D9D9D9" w:themeFill="background1" w:themeFillShade="D9"/>
          </w:tcPr>
          <w:p w14:paraId="717E0BC8" w14:textId="638C2623" w:rsidR="001E7BFE" w:rsidRPr="005F59FF" w:rsidRDefault="00D775CB" w:rsidP="005F59FF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r w:rsidRPr="00D775CB">
              <w:rPr>
                <w:rFonts w:ascii="Letter-join Plus 2" w:hAnsi="Letter-join Plus 2" w:cs="Arial"/>
                <w:b/>
                <w:color w:val="000000" w:themeColor="text1"/>
                <w:sz w:val="24"/>
                <w:szCs w:val="24"/>
              </w:rPr>
              <w:t>Hindu dharma</w:t>
            </w:r>
          </w:p>
        </w:tc>
      </w:tr>
      <w:tr w:rsidR="00DD23C4" w14:paraId="235A3D3E" w14:textId="77777777" w:rsidTr="002C4F6C">
        <w:trPr>
          <w:trHeight w:val="57"/>
          <w:jc w:val="center"/>
        </w:trPr>
        <w:tc>
          <w:tcPr>
            <w:tcW w:w="54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9E9A48B" w14:textId="52112C4A" w:rsidR="005519FD" w:rsidRPr="005F59FF" w:rsidRDefault="004A1134" w:rsidP="008F7C7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T</w:t>
            </w:r>
            <w:r w:rsidRPr="004A1134">
              <w:rPr>
                <w:rFonts w:ascii="Letter-join Plus 2" w:hAnsi="Letter-join Plus 2" w:cs="Arial"/>
                <w:sz w:val="24"/>
                <w:szCs w:val="24"/>
              </w:rPr>
              <w:t>he Hindu concept of dharma</w:t>
            </w:r>
            <w:r>
              <w:rPr>
                <w:rFonts w:ascii="Letter-join Plus 2" w:hAnsi="Letter-join Plus 2" w:cs="Arial"/>
                <w:sz w:val="24"/>
                <w:szCs w:val="24"/>
              </w:rPr>
              <w:t xml:space="preserve"> </w:t>
            </w:r>
            <w:r w:rsidRPr="004A1134">
              <w:rPr>
                <w:rFonts w:ascii="Letter-join Plus 2" w:hAnsi="Letter-join Plus 2" w:cs="Arial"/>
                <w:sz w:val="24"/>
                <w:szCs w:val="24"/>
              </w:rPr>
              <w:t>is often translated as ‘duty’ but can also be understood as the right way of being – behaving in a certain way because it is the right way to live.</w:t>
            </w:r>
            <w:r w:rsidR="008F7C7B">
              <w:rPr>
                <w:rFonts w:ascii="Letter-join Plus 2" w:hAnsi="Letter-join Plus 2" w:cs="Arial"/>
                <w:sz w:val="24"/>
                <w:szCs w:val="24"/>
              </w:rPr>
              <w:t xml:space="preserve"> </w:t>
            </w:r>
            <w:r w:rsidR="00D96D70">
              <w:rPr>
                <w:rFonts w:ascii="Letter-join Plus 2" w:hAnsi="Letter-join Plus 2" w:cs="Arial"/>
                <w:sz w:val="24"/>
                <w:szCs w:val="24"/>
              </w:rPr>
              <w:t>F</w:t>
            </w:r>
            <w:r w:rsidR="00D96D70" w:rsidRPr="00D96D70">
              <w:rPr>
                <w:rFonts w:ascii="Letter-join Plus 2" w:hAnsi="Letter-join Plus 2" w:cs="Arial"/>
                <w:sz w:val="24"/>
                <w:szCs w:val="24"/>
              </w:rPr>
              <w:t>ollowing dharma (religious duty) is an important part of Hindu life</w:t>
            </w:r>
            <w:r w:rsidR="008F7C7B">
              <w:rPr>
                <w:rFonts w:ascii="Letter-join Plus 2" w:hAnsi="Letter-join Plus 2" w:cs="Arial"/>
                <w:sz w:val="24"/>
                <w:szCs w:val="24"/>
              </w:rPr>
              <w:t xml:space="preserve">. </w:t>
            </w:r>
            <w:r w:rsidR="005519FD">
              <w:rPr>
                <w:rFonts w:ascii="Letter-join Plus 2" w:hAnsi="Letter-join Plus 2" w:cs="Arial"/>
                <w:sz w:val="24"/>
                <w:szCs w:val="24"/>
              </w:rPr>
              <w:t xml:space="preserve">Belief in dharma leads to </w:t>
            </w:r>
            <w:r w:rsidR="00A40830">
              <w:rPr>
                <w:rFonts w:ascii="Letter-join Plus 2" w:hAnsi="Letter-join Plus 2" w:cs="Arial"/>
                <w:sz w:val="24"/>
                <w:szCs w:val="24"/>
              </w:rPr>
              <w:t xml:space="preserve">the consideration of the </w:t>
            </w:r>
            <w:r w:rsidR="005519FD" w:rsidRPr="005519FD">
              <w:rPr>
                <w:rFonts w:ascii="Letter-join Plus 2" w:hAnsi="Letter-join Plus 2" w:cs="Arial"/>
                <w:sz w:val="24"/>
                <w:szCs w:val="24"/>
              </w:rPr>
              <w:t>three ‘debts’ – duty owed to God/the deities, duty owed to teachers, and duty owed to family</w:t>
            </w:r>
            <w:r w:rsidR="00A40830">
              <w:rPr>
                <w:rFonts w:ascii="Letter-join Plus 2" w:hAnsi="Letter-join Plus 2" w:cs="Arial"/>
                <w:sz w:val="24"/>
                <w:szCs w:val="24"/>
              </w:rPr>
              <w:t>.</w:t>
            </w:r>
          </w:p>
        </w:tc>
      </w:tr>
      <w:tr w:rsidR="00531AB7" w14:paraId="3974DBF0" w14:textId="77777777" w:rsidTr="002C4F6C">
        <w:trPr>
          <w:trHeight w:val="432"/>
          <w:jc w:val="center"/>
        </w:trPr>
        <w:tc>
          <w:tcPr>
            <w:tcW w:w="5492" w:type="dxa"/>
            <w:gridSpan w:val="2"/>
            <w:shd w:val="pct12" w:color="auto" w:fill="FFFFFF" w:themeFill="background1"/>
          </w:tcPr>
          <w:p w14:paraId="1F5C7803" w14:textId="74732193" w:rsidR="00531AB7" w:rsidRPr="002C4F6C" w:rsidRDefault="002C4F6C" w:rsidP="00531AB7">
            <w:pPr>
              <w:contextualSpacing/>
              <w:jc w:val="center"/>
              <w:rPr>
                <w:rFonts w:ascii="Letter-join Plus 2" w:hAnsi="Letter-join Plus 2" w:cs="Arial"/>
                <w:b/>
                <w:sz w:val="24"/>
                <w:szCs w:val="24"/>
              </w:rPr>
            </w:pPr>
            <w:r w:rsidRPr="002C4F6C">
              <w:rPr>
                <w:rFonts w:ascii="Letter-join Plus 2" w:hAnsi="Letter-join Plus 2" w:cs="Arial"/>
                <w:b/>
                <w:sz w:val="24"/>
                <w:szCs w:val="24"/>
              </w:rPr>
              <w:t>What responsibilities do family members have towards one another?</w:t>
            </w:r>
          </w:p>
        </w:tc>
      </w:tr>
      <w:tr w:rsidR="008C2C2C" w14:paraId="5F60697D" w14:textId="77777777" w:rsidTr="00B20CAF">
        <w:trPr>
          <w:trHeight w:val="979"/>
          <w:jc w:val="center"/>
        </w:trPr>
        <w:tc>
          <w:tcPr>
            <w:tcW w:w="5492" w:type="dxa"/>
            <w:gridSpan w:val="2"/>
            <w:shd w:val="clear" w:color="auto" w:fill="FFFFFF" w:themeFill="background1"/>
          </w:tcPr>
          <w:p w14:paraId="1C21FFD6" w14:textId="7451BB72" w:rsidR="002C4F6C" w:rsidRPr="002C4F6C" w:rsidRDefault="00F059DE" w:rsidP="00F059DE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/>
                <w:noProof/>
                <w:sz w:val="24"/>
                <w:lang w:eastAsia="en-GB"/>
              </w:rPr>
              <w:t>Family is seen</w:t>
            </w:r>
            <w:r w:rsidR="002C4F6C" w:rsidRPr="002C4F6C">
              <w:rPr>
                <w:rFonts w:ascii="Letter-join Plus 2" w:hAnsi="Letter-join Plus 2"/>
                <w:noProof/>
                <w:sz w:val="24"/>
                <w:lang w:eastAsia="en-GB"/>
              </w:rPr>
              <w:t xml:space="preserve"> </w:t>
            </w:r>
            <w:r w:rsidR="000B67C3">
              <w:rPr>
                <w:rFonts w:ascii="Letter-join Plus 2" w:hAnsi="Letter-join Plus 2"/>
                <w:noProof/>
                <w:sz w:val="24"/>
                <w:lang w:eastAsia="en-GB"/>
              </w:rPr>
              <w:t>a</w:t>
            </w:r>
            <w:r w:rsidR="002C4F6C" w:rsidRPr="002C4F6C">
              <w:rPr>
                <w:rFonts w:ascii="Letter-join Plus 2" w:hAnsi="Letter-join Plus 2"/>
                <w:noProof/>
                <w:sz w:val="24"/>
                <w:lang w:eastAsia="en-GB"/>
              </w:rPr>
              <w:t>s an important part of human life.</w:t>
            </w:r>
            <w:r>
              <w:rPr>
                <w:rFonts w:ascii="Letter-join Plus 2" w:hAnsi="Letter-join Plus 2"/>
                <w:noProof/>
                <w:sz w:val="24"/>
                <w:lang w:eastAsia="en-GB"/>
              </w:rPr>
              <w:t xml:space="preserve">  Importance is placed on the role that each individual plays in the family and the role that the family plays in the wider community.  People learn </w:t>
            </w:r>
            <w:r w:rsidRPr="00F059DE">
              <w:rPr>
                <w:rFonts w:ascii="Letter-join Plus 2" w:hAnsi="Letter-join Plus 2"/>
                <w:noProof/>
                <w:sz w:val="24"/>
                <w:lang w:eastAsia="en-GB"/>
              </w:rPr>
              <w:t xml:space="preserve">behaviours and values might from </w:t>
            </w:r>
            <w:r>
              <w:rPr>
                <w:rFonts w:ascii="Letter-join Plus 2" w:hAnsi="Letter-join Plus 2"/>
                <w:noProof/>
                <w:sz w:val="24"/>
                <w:lang w:eastAsia="en-GB"/>
              </w:rPr>
              <w:t>growing up within a family unit.</w:t>
            </w:r>
          </w:p>
        </w:tc>
      </w:tr>
      <w:tr w:rsidR="00022E3B" w14:paraId="5B4931FD" w14:textId="77777777" w:rsidTr="00022E3B">
        <w:trPr>
          <w:trHeight w:val="16"/>
          <w:jc w:val="center"/>
        </w:trPr>
        <w:tc>
          <w:tcPr>
            <w:tcW w:w="5492" w:type="dxa"/>
            <w:gridSpan w:val="2"/>
            <w:shd w:val="clear" w:color="auto" w:fill="D9D9D9" w:themeFill="background1" w:themeFillShade="D9"/>
          </w:tcPr>
          <w:p w14:paraId="01C41AEA" w14:textId="01D2B4BF" w:rsidR="00022E3B" w:rsidRPr="005F59FF" w:rsidRDefault="002C4F6C" w:rsidP="00CB0833">
            <w:pPr>
              <w:contextualSpacing/>
              <w:jc w:val="center"/>
              <w:rPr>
                <w:rFonts w:ascii="Letter-join Plus 2" w:hAnsi="Letter-join Plus 2" w:cs="Arial"/>
                <w:b/>
                <w:sz w:val="24"/>
                <w:szCs w:val="24"/>
              </w:rPr>
            </w:pPr>
            <w:r>
              <w:rPr>
                <w:rFonts w:ascii="Letter-join Plus 2" w:hAnsi="Letter-join Plus 2" w:cs="Arial"/>
                <w:b/>
                <w:sz w:val="24"/>
                <w:szCs w:val="24"/>
              </w:rPr>
              <w:t>F</w:t>
            </w:r>
            <w:r w:rsidRPr="00064B48">
              <w:rPr>
                <w:rFonts w:ascii="Letter-join Plus 2" w:hAnsi="Letter-join Plus 2" w:cs="Arial"/>
                <w:b/>
                <w:sz w:val="24"/>
                <w:szCs w:val="24"/>
              </w:rPr>
              <w:t>amily members in the story of Rama and Sita</w:t>
            </w:r>
            <w:r w:rsidR="008719A1">
              <w:rPr>
                <w:rFonts w:ascii="Letter-join Plus 2" w:hAnsi="Letter-join Plus 2" w:cs="Arial"/>
                <w:b/>
                <w:sz w:val="24"/>
                <w:szCs w:val="24"/>
              </w:rPr>
              <w:t xml:space="preserve"> </w:t>
            </w:r>
          </w:p>
        </w:tc>
      </w:tr>
      <w:tr w:rsidR="00022E3B" w14:paraId="14C3C59B" w14:textId="77777777" w:rsidTr="00B23D9D">
        <w:trPr>
          <w:trHeight w:val="516"/>
          <w:jc w:val="center"/>
        </w:trPr>
        <w:tc>
          <w:tcPr>
            <w:tcW w:w="5492" w:type="dxa"/>
            <w:gridSpan w:val="2"/>
            <w:shd w:val="clear" w:color="auto" w:fill="FFFFFF" w:themeFill="background1"/>
          </w:tcPr>
          <w:p w14:paraId="754FE5B2" w14:textId="1290155B" w:rsidR="002C4F6C" w:rsidRDefault="002C4F6C" w:rsidP="002C4F6C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Focus on the</w:t>
            </w:r>
            <w:r w:rsidRPr="00CD11AD">
              <w:rPr>
                <w:rFonts w:ascii="Letter-join Plus 2" w:hAnsi="Letter-join Plus 2" w:cs="Arial"/>
                <w:sz w:val="24"/>
                <w:szCs w:val="24"/>
              </w:rPr>
              <w:t xml:space="preserve"> family members in the story of Rama and Sita and what this might teach Hindus about roles and duties in the family.</w:t>
            </w:r>
          </w:p>
          <w:p w14:paraId="43CC6ECF" w14:textId="496B2727" w:rsidR="0054020C" w:rsidRPr="008A3A36" w:rsidRDefault="008F7C7B" w:rsidP="00AB5BEC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DE00B7F" wp14:editId="75159CF9">
                  <wp:simplePos x="0" y="0"/>
                  <wp:positionH relativeFrom="column">
                    <wp:posOffset>2215515</wp:posOffset>
                  </wp:positionH>
                  <wp:positionV relativeFrom="paragraph">
                    <wp:posOffset>-661035</wp:posOffset>
                  </wp:positionV>
                  <wp:extent cx="1101725" cy="1586865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58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4F6C" w:rsidRPr="00064B48">
              <w:rPr>
                <w:rFonts w:ascii="Letter-join Plus 2" w:hAnsi="Letter-join Plus 2" w:cs="Arial"/>
                <w:sz w:val="24"/>
                <w:szCs w:val="24"/>
              </w:rPr>
              <w:t>King Dasharatha keeps his promise to his wife, Rama obeys his father, Sita goes into exile with her husband, Lakshman is the loyal brother – Hanuman is not a family member, but represents the</w:t>
            </w:r>
            <w:r w:rsidR="002C4F6C">
              <w:rPr>
                <w:rFonts w:ascii="Letter-join Plus 2" w:hAnsi="Letter-join Plus 2" w:cs="Arial"/>
                <w:sz w:val="24"/>
                <w:szCs w:val="24"/>
              </w:rPr>
              <w:t xml:space="preserve"> idea of devotion to God.</w:t>
            </w:r>
          </w:p>
        </w:tc>
      </w:tr>
      <w:tr w:rsidR="0098073A" w14:paraId="44F0FDA3" w14:textId="77777777" w:rsidTr="009A4DC3">
        <w:trPr>
          <w:trHeight w:val="372"/>
          <w:jc w:val="center"/>
        </w:trPr>
        <w:tc>
          <w:tcPr>
            <w:tcW w:w="5492" w:type="dxa"/>
            <w:gridSpan w:val="2"/>
            <w:shd w:val="clear" w:color="auto" w:fill="DDDDDD"/>
          </w:tcPr>
          <w:p w14:paraId="7CF10245" w14:textId="5A18990E" w:rsidR="0098073A" w:rsidRPr="006F752A" w:rsidRDefault="00A50B0B" w:rsidP="0098073A">
            <w:pPr>
              <w:contextualSpacing/>
              <w:jc w:val="center"/>
              <w:rPr>
                <w:rFonts w:ascii="Letter-join Plus 2" w:hAnsi="Letter-join Plus 2" w:cs="Arial"/>
                <w:b/>
                <w:sz w:val="24"/>
                <w:szCs w:val="24"/>
              </w:rPr>
            </w:pPr>
            <w:r w:rsidRPr="00A50B0B">
              <w:rPr>
                <w:rFonts w:ascii="Letter-join Plus 2" w:hAnsi="Letter-join Plus 2" w:cs="Arial"/>
                <w:b/>
                <w:sz w:val="24"/>
                <w:szCs w:val="24"/>
              </w:rPr>
              <w:t>Raksha Bandhan</w:t>
            </w:r>
          </w:p>
        </w:tc>
      </w:tr>
      <w:tr w:rsidR="00B23D9D" w14:paraId="0E5D7209" w14:textId="77777777" w:rsidTr="009A4DC3">
        <w:trPr>
          <w:trHeight w:val="2484"/>
          <w:jc w:val="center"/>
        </w:trPr>
        <w:tc>
          <w:tcPr>
            <w:tcW w:w="5492" w:type="dxa"/>
            <w:gridSpan w:val="2"/>
            <w:shd w:val="clear" w:color="auto" w:fill="FFFFFF" w:themeFill="background1"/>
          </w:tcPr>
          <w:p w14:paraId="5E1FFE05" w14:textId="496A9E72" w:rsidR="006D5220" w:rsidRPr="006D5220" w:rsidRDefault="00A50B0B" w:rsidP="006D5220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 w:rsidRPr="00A50B0B">
              <w:rPr>
                <w:rFonts w:ascii="Letter-join Plus 2" w:hAnsi="Letter-join Plus 2" w:cs="Arial"/>
                <w:sz w:val="24"/>
                <w:szCs w:val="24"/>
              </w:rPr>
              <w:t xml:space="preserve">Raksha Bandhan </w:t>
            </w:r>
            <w:r w:rsidR="006D5220">
              <w:rPr>
                <w:rFonts w:ascii="Letter-join Plus 2" w:hAnsi="Letter-join Plus 2" w:cs="Arial"/>
                <w:sz w:val="24"/>
                <w:szCs w:val="24"/>
              </w:rPr>
              <w:t xml:space="preserve">is </w:t>
            </w:r>
            <w:r w:rsidR="006D5220" w:rsidRPr="006D5220">
              <w:rPr>
                <w:rFonts w:ascii="Letter-join Plus 2" w:hAnsi="Letter-join Plus 2" w:cs="Arial"/>
                <w:sz w:val="24"/>
                <w:szCs w:val="24"/>
              </w:rPr>
              <w:t>the Hindu festival that celebrates brotherhood and love. It is celebrated on the full moon in the month of Sravana in the lunar calendar.</w:t>
            </w:r>
            <w:r w:rsidR="006D5220">
              <w:t xml:space="preserve"> </w:t>
            </w:r>
            <w:r w:rsidR="006D5220" w:rsidRPr="006D5220">
              <w:rPr>
                <w:rFonts w:ascii="Letter-join Plus 2" w:hAnsi="Letter-join Plus 2" w:cs="Arial"/>
                <w:sz w:val="24"/>
                <w:szCs w:val="24"/>
              </w:rPr>
              <w:t>The word Raksha means protection, whilst Bandhan is the verb to tie. Traditionally, during the festival sisters tie a rakhi, a bracelet made of interwoven red and gold threads, around their brothers' wrists to celebrate their relationship.</w:t>
            </w:r>
          </w:p>
          <w:p w14:paraId="0BBA8A6F" w14:textId="731595D8" w:rsidR="000F5073" w:rsidRPr="00EA068A" w:rsidRDefault="000F5073" w:rsidP="006D5220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F34872D" wp14:editId="2364F4F1">
                  <wp:simplePos x="0" y="0"/>
                  <wp:positionH relativeFrom="column">
                    <wp:posOffset>1636395</wp:posOffset>
                  </wp:positionH>
                  <wp:positionV relativeFrom="paragraph">
                    <wp:posOffset>248285</wp:posOffset>
                  </wp:positionV>
                  <wp:extent cx="1752600" cy="1314450"/>
                  <wp:effectExtent l="0" t="0" r="0" b="0"/>
                  <wp:wrapSquare wrapText="bothSides"/>
                  <wp:docPr id="4" name="Picture 4" descr="Image result for Raksha Band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aksha Band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5355" w:rsidRPr="00185355">
              <w:rPr>
                <w:rFonts w:ascii="Letter-join Plus 2" w:hAnsi="Letter-join Plus 2" w:cs="Arial"/>
                <w:sz w:val="24"/>
                <w:szCs w:val="24"/>
              </w:rPr>
              <w:t>It is believed that when a woman ties a rakhi around the hand of a man it becomes obligatory for him to honour his religious duty and protect her.</w:t>
            </w:r>
          </w:p>
        </w:tc>
      </w:tr>
      <w:tr w:rsidR="00353EC2" w:rsidRPr="005F59FF" w14:paraId="2419EFF5" w14:textId="77777777" w:rsidTr="00A70203">
        <w:trPr>
          <w:trHeight w:val="57"/>
          <w:jc w:val="center"/>
        </w:trPr>
        <w:tc>
          <w:tcPr>
            <w:tcW w:w="5492" w:type="dxa"/>
            <w:gridSpan w:val="2"/>
            <w:shd w:val="clear" w:color="auto" w:fill="D9D9D9" w:themeFill="background1" w:themeFillShade="D9"/>
          </w:tcPr>
          <w:p w14:paraId="136BA808" w14:textId="77777777" w:rsidR="00353EC2" w:rsidRPr="005F59FF" w:rsidRDefault="00353EC2" w:rsidP="00A70203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sz w:val="24"/>
                <w:szCs w:val="24"/>
              </w:rPr>
              <w:t>What? (Key Vocabulary)</w:t>
            </w:r>
          </w:p>
        </w:tc>
      </w:tr>
      <w:tr w:rsidR="00353EC2" w:rsidRPr="005F59FF" w14:paraId="24F407C6" w14:textId="77777777" w:rsidTr="00F4462A">
        <w:trPr>
          <w:trHeight w:val="57"/>
          <w:jc w:val="center"/>
        </w:trPr>
        <w:tc>
          <w:tcPr>
            <w:tcW w:w="1441" w:type="dxa"/>
            <w:shd w:val="clear" w:color="auto" w:fill="00B050"/>
          </w:tcPr>
          <w:p w14:paraId="12175490" w14:textId="77777777" w:rsidR="00353EC2" w:rsidRPr="005F59FF" w:rsidRDefault="00353EC2" w:rsidP="00A70203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Spelling</w:t>
            </w:r>
          </w:p>
        </w:tc>
        <w:tc>
          <w:tcPr>
            <w:tcW w:w="4051" w:type="dxa"/>
            <w:shd w:val="clear" w:color="auto" w:fill="00B050"/>
          </w:tcPr>
          <w:p w14:paraId="2413C186" w14:textId="77777777" w:rsidR="00353EC2" w:rsidRPr="005F59FF" w:rsidRDefault="00353EC2" w:rsidP="00A70203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Definition/ Sentence</w:t>
            </w:r>
          </w:p>
        </w:tc>
      </w:tr>
      <w:tr w:rsidR="00353EC2" w:rsidRPr="005F59FF" w14:paraId="4DA8B30F" w14:textId="77777777" w:rsidTr="00F4462A">
        <w:trPr>
          <w:trHeight w:val="57"/>
          <w:jc w:val="center"/>
        </w:trPr>
        <w:tc>
          <w:tcPr>
            <w:tcW w:w="1441" w:type="dxa"/>
            <w:shd w:val="clear" w:color="auto" w:fill="FFFFFF" w:themeFill="background1"/>
          </w:tcPr>
          <w:p w14:paraId="40DB0574" w14:textId="3F83F570" w:rsidR="00353EC2" w:rsidRPr="005F59FF" w:rsidRDefault="000B0387" w:rsidP="00A70203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Dharma</w:t>
            </w:r>
          </w:p>
        </w:tc>
        <w:tc>
          <w:tcPr>
            <w:tcW w:w="4051" w:type="dxa"/>
            <w:shd w:val="clear" w:color="auto" w:fill="FFFFFF" w:themeFill="background1"/>
          </w:tcPr>
          <w:p w14:paraId="2D6D1AC5" w14:textId="313ED7ED" w:rsidR="00353EC2" w:rsidRPr="005F59FF" w:rsidRDefault="000B0387" w:rsidP="00A70203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The right way of living.</w:t>
            </w:r>
          </w:p>
        </w:tc>
      </w:tr>
      <w:tr w:rsidR="00353EC2" w:rsidRPr="00022E3B" w14:paraId="7F0FB082" w14:textId="77777777" w:rsidTr="00F4462A">
        <w:trPr>
          <w:trHeight w:val="57"/>
          <w:jc w:val="center"/>
        </w:trPr>
        <w:tc>
          <w:tcPr>
            <w:tcW w:w="1441" w:type="dxa"/>
            <w:shd w:val="clear" w:color="auto" w:fill="FFFFFF" w:themeFill="background1"/>
          </w:tcPr>
          <w:p w14:paraId="5BEA28D4" w14:textId="1F077EDE" w:rsidR="00353EC2" w:rsidRPr="005F59FF" w:rsidRDefault="000B0387" w:rsidP="00A70203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rebirth</w:t>
            </w:r>
          </w:p>
        </w:tc>
        <w:tc>
          <w:tcPr>
            <w:tcW w:w="4051" w:type="dxa"/>
            <w:shd w:val="clear" w:color="auto" w:fill="FFFFFF" w:themeFill="background1"/>
          </w:tcPr>
          <w:p w14:paraId="412D39D0" w14:textId="4D279705" w:rsidR="00353EC2" w:rsidRPr="00022E3B" w:rsidRDefault="004717A2" w:rsidP="00A70203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/>
              </w:rPr>
              <w:t>T</w:t>
            </w:r>
            <w:r w:rsidR="000B0387" w:rsidRPr="000B0387">
              <w:rPr>
                <w:rFonts w:ascii="Letter-join Plus 2" w:hAnsi="Letter-join Plus 2"/>
              </w:rPr>
              <w:t>he process of b</w:t>
            </w:r>
            <w:r w:rsidR="000B0387">
              <w:rPr>
                <w:rFonts w:ascii="Letter-join Plus 2" w:hAnsi="Letter-join Plus 2"/>
              </w:rPr>
              <w:t>eing reincarnated or born again into another life.</w:t>
            </w:r>
          </w:p>
        </w:tc>
      </w:tr>
      <w:tr w:rsidR="00353EC2" w:rsidRPr="005F59FF" w14:paraId="4A28B503" w14:textId="77777777" w:rsidTr="00F4462A">
        <w:trPr>
          <w:trHeight w:val="57"/>
          <w:jc w:val="center"/>
        </w:trPr>
        <w:tc>
          <w:tcPr>
            <w:tcW w:w="1441" w:type="dxa"/>
            <w:shd w:val="clear" w:color="auto" w:fill="FFFFFF" w:themeFill="background1"/>
          </w:tcPr>
          <w:p w14:paraId="6F565953" w14:textId="5021D2E8" w:rsidR="00353EC2" w:rsidRPr="005F59FF" w:rsidRDefault="004717A2" w:rsidP="00A70203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duty</w:t>
            </w:r>
          </w:p>
        </w:tc>
        <w:tc>
          <w:tcPr>
            <w:tcW w:w="4051" w:type="dxa"/>
            <w:shd w:val="clear" w:color="auto" w:fill="FFFFFF" w:themeFill="background1"/>
          </w:tcPr>
          <w:p w14:paraId="5EADBC96" w14:textId="3977E5B1" w:rsidR="00353EC2" w:rsidRPr="005F59FF" w:rsidRDefault="004717A2" w:rsidP="00A70203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A responsibility</w:t>
            </w:r>
          </w:p>
        </w:tc>
      </w:tr>
      <w:tr w:rsidR="00353EC2" w:rsidRPr="00022E3B" w14:paraId="36903D3A" w14:textId="77777777" w:rsidTr="00F4462A">
        <w:trPr>
          <w:trHeight w:val="915"/>
          <w:jc w:val="center"/>
        </w:trPr>
        <w:tc>
          <w:tcPr>
            <w:tcW w:w="1441" w:type="dxa"/>
            <w:shd w:val="clear" w:color="auto" w:fill="FFFFFF" w:themeFill="background1"/>
          </w:tcPr>
          <w:p w14:paraId="16B50ADC" w14:textId="13C041AE" w:rsidR="00353EC2" w:rsidRPr="005F59FF" w:rsidRDefault="0046522D" w:rsidP="0046522D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Mandir</w:t>
            </w:r>
          </w:p>
        </w:tc>
        <w:tc>
          <w:tcPr>
            <w:tcW w:w="4051" w:type="dxa"/>
            <w:shd w:val="clear" w:color="auto" w:fill="FFFFFF" w:themeFill="background1"/>
          </w:tcPr>
          <w:p w14:paraId="3A6E5A70" w14:textId="37E3A670" w:rsidR="00353EC2" w:rsidRPr="00022E3B" w:rsidRDefault="0046522D" w:rsidP="0055600D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A Hindu temple</w:t>
            </w:r>
            <w:r w:rsidR="00A32D06">
              <w:rPr>
                <w:rFonts w:ascii="Letter-join Plus 2" w:hAnsi="Letter-join Plus 2" w:cs="Arial"/>
                <w:sz w:val="24"/>
                <w:szCs w:val="24"/>
              </w:rPr>
              <w:t xml:space="preserve">.  </w:t>
            </w:r>
            <w:r w:rsidR="00A32D06">
              <w:t xml:space="preserve"> </w:t>
            </w:r>
            <w:r w:rsidR="00A32D06" w:rsidRPr="00A32D06">
              <w:rPr>
                <w:rFonts w:ascii="Letter-join Plus 2" w:hAnsi="Letter-join Plus 2" w:cs="Arial"/>
                <w:sz w:val="24"/>
                <w:szCs w:val="24"/>
              </w:rPr>
              <w:t>Mandirs vary in size from small village shrines to large buildings, surrounded by walls.</w:t>
            </w:r>
          </w:p>
        </w:tc>
      </w:tr>
      <w:tr w:rsidR="0055600D" w:rsidRPr="005F59FF" w14:paraId="2AB6BC9E" w14:textId="77777777" w:rsidTr="00A70203">
        <w:trPr>
          <w:trHeight w:val="16"/>
          <w:jc w:val="center"/>
        </w:trPr>
        <w:tc>
          <w:tcPr>
            <w:tcW w:w="5492" w:type="dxa"/>
            <w:gridSpan w:val="2"/>
            <w:shd w:val="clear" w:color="auto" w:fill="00B050"/>
          </w:tcPr>
          <w:p w14:paraId="79BB8A54" w14:textId="77777777" w:rsidR="0055600D" w:rsidRPr="005F59FF" w:rsidRDefault="0055600D" w:rsidP="00A70203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Key words</w:t>
            </w:r>
          </w:p>
        </w:tc>
      </w:tr>
      <w:tr w:rsidR="0055600D" w:rsidRPr="005F59FF" w14:paraId="16FE7B9D" w14:textId="77777777" w:rsidTr="003323F8">
        <w:trPr>
          <w:trHeight w:val="769"/>
          <w:jc w:val="center"/>
        </w:trPr>
        <w:tc>
          <w:tcPr>
            <w:tcW w:w="5492" w:type="dxa"/>
            <w:gridSpan w:val="2"/>
            <w:shd w:val="clear" w:color="auto" w:fill="FFFFFF" w:themeFill="background1"/>
          </w:tcPr>
          <w:p w14:paraId="3F6EC168" w14:textId="55A8272A" w:rsidR="0055600D" w:rsidRPr="005F59FF" w:rsidRDefault="002103D2" w:rsidP="00A70203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 w:rsidRPr="002103D2">
              <w:rPr>
                <w:rFonts w:ascii="Letter-join Plus 2" w:hAnsi="Letter-join Plus 2"/>
                <w:b/>
                <w:sz w:val="24"/>
              </w:rPr>
              <w:t>Famil</w:t>
            </w:r>
            <w:r>
              <w:rPr>
                <w:rFonts w:ascii="Letter-join Plus 2" w:hAnsi="Letter-join Plus 2"/>
                <w:b/>
                <w:sz w:val="24"/>
              </w:rPr>
              <w:t>y, individual, community, duty</w:t>
            </w:r>
            <w:r w:rsidRPr="002103D2">
              <w:rPr>
                <w:rFonts w:ascii="Letter-join Plus 2" w:hAnsi="Letter-join Plus 2"/>
                <w:b/>
                <w:sz w:val="24"/>
              </w:rPr>
              <w:t>, contribute</w:t>
            </w:r>
            <w:r>
              <w:rPr>
                <w:rFonts w:ascii="Letter-join Plus 2" w:hAnsi="Letter-join Plus 2"/>
                <w:b/>
                <w:sz w:val="24"/>
              </w:rPr>
              <w:t>, responsibility, relationship, devotion, loyal</w:t>
            </w:r>
          </w:p>
        </w:tc>
      </w:tr>
    </w:tbl>
    <w:p w14:paraId="7B9DB088" w14:textId="77777777" w:rsidR="00831D55" w:rsidRDefault="00831D55" w:rsidP="001E7BFE"/>
    <w:sectPr w:rsidR="00831D55" w:rsidSect="001E7BFE">
      <w:headerReference w:type="default" r:id="rId10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9287" w14:textId="77777777" w:rsidR="00A166CF" w:rsidRDefault="00A166CF" w:rsidP="00831D55">
      <w:pPr>
        <w:spacing w:after="0" w:line="240" w:lineRule="auto"/>
      </w:pPr>
      <w:r>
        <w:separator/>
      </w:r>
    </w:p>
  </w:endnote>
  <w:endnote w:type="continuationSeparator" w:id="0">
    <w:p w14:paraId="38E15877" w14:textId="77777777" w:rsidR="00A166CF" w:rsidRDefault="00A166CF" w:rsidP="0083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2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3E04" w14:textId="77777777" w:rsidR="00A166CF" w:rsidRDefault="00A166CF" w:rsidP="00831D55">
      <w:pPr>
        <w:spacing w:after="0" w:line="240" w:lineRule="auto"/>
      </w:pPr>
      <w:r>
        <w:separator/>
      </w:r>
    </w:p>
  </w:footnote>
  <w:footnote w:type="continuationSeparator" w:id="0">
    <w:p w14:paraId="40E08502" w14:textId="77777777" w:rsidR="00A166CF" w:rsidRDefault="00A166CF" w:rsidP="0083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81" w:type="dxa"/>
      <w:tblLook w:val="04A0" w:firstRow="1" w:lastRow="0" w:firstColumn="1" w:lastColumn="0" w:noHBand="0" w:noVBand="1"/>
    </w:tblPr>
    <w:tblGrid>
      <w:gridCol w:w="2486"/>
      <w:gridCol w:w="2760"/>
      <w:gridCol w:w="2268"/>
      <w:gridCol w:w="3367"/>
    </w:tblGrid>
    <w:tr w:rsidR="00831D55" w14:paraId="47DA4AEB" w14:textId="77777777" w:rsidTr="005F59FF">
      <w:tc>
        <w:tcPr>
          <w:tcW w:w="10881" w:type="dxa"/>
          <w:gridSpan w:val="4"/>
        </w:tcPr>
        <w:p w14:paraId="2BCBE343" w14:textId="77777777" w:rsidR="00831D55" w:rsidRPr="005F59FF" w:rsidRDefault="00831D55" w:rsidP="00831D55">
          <w:pPr>
            <w:contextualSpacing/>
            <w:jc w:val="center"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>Lunt’s Heath Primary School – Knowledge Organiser</w:t>
          </w:r>
        </w:p>
      </w:tc>
    </w:tr>
    <w:tr w:rsidR="00831D55" w14:paraId="060D6FE6" w14:textId="77777777" w:rsidTr="005F59FF">
      <w:trPr>
        <w:trHeight w:val="399"/>
      </w:trPr>
      <w:tc>
        <w:tcPr>
          <w:tcW w:w="2486" w:type="dxa"/>
          <w:shd w:val="clear" w:color="auto" w:fill="D9D9D9" w:themeFill="background1" w:themeFillShade="D9"/>
        </w:tcPr>
        <w:p w14:paraId="1C790173" w14:textId="1ED057D9" w:rsidR="00831D55" w:rsidRPr="005F59FF" w:rsidRDefault="0097099F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>
            <w:rPr>
              <w:rFonts w:ascii="Letter-join Plus 2" w:hAnsi="Letter-join Plus 2" w:cs="Arial"/>
              <w:sz w:val="24"/>
              <w:szCs w:val="24"/>
            </w:rPr>
            <w:t>RE</w:t>
          </w:r>
          <w:r w:rsidR="00D0112B">
            <w:rPr>
              <w:rFonts w:ascii="Letter-join Plus 2" w:hAnsi="Letter-join Plus 2" w:cs="Arial"/>
              <w:sz w:val="24"/>
              <w:szCs w:val="24"/>
            </w:rPr>
            <w:t xml:space="preserve"> Focus </w:t>
          </w:r>
        </w:p>
      </w:tc>
      <w:tc>
        <w:tcPr>
          <w:tcW w:w="2760" w:type="dxa"/>
          <w:shd w:val="clear" w:color="auto" w:fill="FFFF00"/>
        </w:tcPr>
        <w:p w14:paraId="693957B7" w14:textId="6BC3090A" w:rsidR="00831D55" w:rsidRPr="005F59FF" w:rsidRDefault="001D55D4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>
            <w:rPr>
              <w:rFonts w:ascii="Letter-join Plus 2" w:hAnsi="Letter-join Plus 2" w:cs="Arial"/>
              <w:sz w:val="24"/>
              <w:szCs w:val="24"/>
            </w:rPr>
            <w:t>Hinduism</w:t>
          </w:r>
        </w:p>
      </w:tc>
      <w:tc>
        <w:tcPr>
          <w:tcW w:w="2268" w:type="dxa"/>
        </w:tcPr>
        <w:p w14:paraId="57E6F77F" w14:textId="77777777" w:rsidR="00831D55" w:rsidRPr="005F59FF" w:rsidRDefault="00831D55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>Year</w:t>
          </w:r>
          <w:r w:rsidR="001E7BFE" w:rsidRPr="005F59FF">
            <w:rPr>
              <w:rFonts w:ascii="Letter-join Plus 2" w:hAnsi="Letter-join Plus 2" w:cs="Arial"/>
              <w:sz w:val="24"/>
              <w:szCs w:val="24"/>
            </w:rPr>
            <w:t xml:space="preserve"> 3</w:t>
          </w:r>
        </w:p>
      </w:tc>
      <w:tc>
        <w:tcPr>
          <w:tcW w:w="3367" w:type="dxa"/>
        </w:tcPr>
        <w:p w14:paraId="52B1B22E" w14:textId="42C98BD1" w:rsidR="00831D55" w:rsidRPr="005F59FF" w:rsidRDefault="00831D55" w:rsidP="0097099F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>Term</w:t>
          </w:r>
          <w:r w:rsidR="001E7BFE" w:rsidRPr="005F59FF">
            <w:rPr>
              <w:rFonts w:ascii="Letter-join Plus 2" w:hAnsi="Letter-join Plus 2" w:cs="Arial"/>
              <w:sz w:val="24"/>
              <w:szCs w:val="24"/>
            </w:rPr>
            <w:t xml:space="preserve">: </w:t>
          </w:r>
          <w:r w:rsidR="001D55D4">
            <w:rPr>
              <w:rFonts w:ascii="Letter-join Plus 2" w:hAnsi="Letter-join Plus 2" w:cs="Arial"/>
              <w:sz w:val="24"/>
              <w:szCs w:val="24"/>
            </w:rPr>
            <w:t>Summer 2</w:t>
          </w:r>
        </w:p>
      </w:tc>
    </w:tr>
  </w:tbl>
  <w:p w14:paraId="4C8A6E38" w14:textId="77777777" w:rsidR="00831D55" w:rsidRDefault="00831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52C5"/>
    <w:multiLevelType w:val="hybridMultilevel"/>
    <w:tmpl w:val="1764C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E2DC1"/>
    <w:multiLevelType w:val="hybridMultilevel"/>
    <w:tmpl w:val="E2323050"/>
    <w:lvl w:ilvl="0" w:tplc="C706D5BC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E383CA4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B74C85CE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B1908312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DA44EDDA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6F966686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A70619AC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6178A5DE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B436FEB8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abstractNum w:abstractNumId="2" w15:restartNumberingAfterBreak="0">
    <w:nsid w:val="50516864"/>
    <w:multiLevelType w:val="hybridMultilevel"/>
    <w:tmpl w:val="2EDCFDF4"/>
    <w:lvl w:ilvl="0" w:tplc="3D7C4836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7FA944C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8E502A04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2FA63E44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252A00BE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EF1A6A88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7B2CB0FE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8536FAE2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5ADE7D0A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abstractNum w:abstractNumId="3" w15:restartNumberingAfterBreak="0">
    <w:nsid w:val="6709235E"/>
    <w:multiLevelType w:val="hybridMultilevel"/>
    <w:tmpl w:val="16B8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F0A0D"/>
    <w:multiLevelType w:val="hybridMultilevel"/>
    <w:tmpl w:val="A16A0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BC0548"/>
    <w:multiLevelType w:val="hybridMultilevel"/>
    <w:tmpl w:val="7C86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E12B4"/>
    <w:multiLevelType w:val="hybridMultilevel"/>
    <w:tmpl w:val="74E6FA9C"/>
    <w:lvl w:ilvl="0" w:tplc="E0129FD8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D7EB7B2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CF50A812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51A001B2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5A608B60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4BB020FE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27E049C4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72DE2D9E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902C6A96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num w:numId="1" w16cid:durableId="1519394142">
    <w:abstractNumId w:val="4"/>
  </w:num>
  <w:num w:numId="2" w16cid:durableId="1313678779">
    <w:abstractNumId w:val="2"/>
  </w:num>
  <w:num w:numId="3" w16cid:durableId="1813137193">
    <w:abstractNumId w:val="1"/>
  </w:num>
  <w:num w:numId="4" w16cid:durableId="1564288405">
    <w:abstractNumId w:val="6"/>
  </w:num>
  <w:num w:numId="5" w16cid:durableId="1075014258">
    <w:abstractNumId w:val="5"/>
  </w:num>
  <w:num w:numId="6" w16cid:durableId="338890672">
    <w:abstractNumId w:val="0"/>
  </w:num>
  <w:num w:numId="7" w16cid:durableId="1430810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65"/>
    <w:rsid w:val="000220A9"/>
    <w:rsid w:val="00022E3B"/>
    <w:rsid w:val="00027C65"/>
    <w:rsid w:val="00064B48"/>
    <w:rsid w:val="000658D0"/>
    <w:rsid w:val="00096142"/>
    <w:rsid w:val="000B0387"/>
    <w:rsid w:val="000B67C3"/>
    <w:rsid w:val="000D1811"/>
    <w:rsid w:val="000F5073"/>
    <w:rsid w:val="00103D91"/>
    <w:rsid w:val="00172D67"/>
    <w:rsid w:val="00185355"/>
    <w:rsid w:val="0018537A"/>
    <w:rsid w:val="001D55D4"/>
    <w:rsid w:val="001E7BFE"/>
    <w:rsid w:val="002103D2"/>
    <w:rsid w:val="00215004"/>
    <w:rsid w:val="00254D86"/>
    <w:rsid w:val="00257B9C"/>
    <w:rsid w:val="002C3E3C"/>
    <w:rsid w:val="002C4F6C"/>
    <w:rsid w:val="003323F8"/>
    <w:rsid w:val="0033407C"/>
    <w:rsid w:val="00353EC2"/>
    <w:rsid w:val="00384098"/>
    <w:rsid w:val="003E50F8"/>
    <w:rsid w:val="003F07B3"/>
    <w:rsid w:val="00421F2E"/>
    <w:rsid w:val="004246E4"/>
    <w:rsid w:val="0046522D"/>
    <w:rsid w:val="00465B2C"/>
    <w:rsid w:val="004717A2"/>
    <w:rsid w:val="004A1134"/>
    <w:rsid w:val="004C09CB"/>
    <w:rsid w:val="004E08FC"/>
    <w:rsid w:val="00531AB7"/>
    <w:rsid w:val="005376DF"/>
    <w:rsid w:val="0054020C"/>
    <w:rsid w:val="005519FD"/>
    <w:rsid w:val="0055600D"/>
    <w:rsid w:val="00591AAA"/>
    <w:rsid w:val="005B3212"/>
    <w:rsid w:val="005F59FF"/>
    <w:rsid w:val="00616086"/>
    <w:rsid w:val="00634E9F"/>
    <w:rsid w:val="00685E13"/>
    <w:rsid w:val="006A0F91"/>
    <w:rsid w:val="006D5220"/>
    <w:rsid w:val="006E68B9"/>
    <w:rsid w:val="006E712E"/>
    <w:rsid w:val="006F752A"/>
    <w:rsid w:val="007045BF"/>
    <w:rsid w:val="007A3D5A"/>
    <w:rsid w:val="007C1DA2"/>
    <w:rsid w:val="007C6AA2"/>
    <w:rsid w:val="007F3D72"/>
    <w:rsid w:val="00831D55"/>
    <w:rsid w:val="0083220D"/>
    <w:rsid w:val="00856CA7"/>
    <w:rsid w:val="00857B56"/>
    <w:rsid w:val="008719A1"/>
    <w:rsid w:val="00883051"/>
    <w:rsid w:val="00893EF1"/>
    <w:rsid w:val="008A3A36"/>
    <w:rsid w:val="008C2C2C"/>
    <w:rsid w:val="008E5BC7"/>
    <w:rsid w:val="008F7C7B"/>
    <w:rsid w:val="009071C9"/>
    <w:rsid w:val="00942F95"/>
    <w:rsid w:val="0097099F"/>
    <w:rsid w:val="0098073A"/>
    <w:rsid w:val="009A4DC3"/>
    <w:rsid w:val="00A068EF"/>
    <w:rsid w:val="00A166CF"/>
    <w:rsid w:val="00A32D06"/>
    <w:rsid w:val="00A40830"/>
    <w:rsid w:val="00A50B0B"/>
    <w:rsid w:val="00A979B4"/>
    <w:rsid w:val="00AB5BEC"/>
    <w:rsid w:val="00B15344"/>
    <w:rsid w:val="00B20CAF"/>
    <w:rsid w:val="00B23D9D"/>
    <w:rsid w:val="00BD3D4A"/>
    <w:rsid w:val="00BF16FE"/>
    <w:rsid w:val="00C31A36"/>
    <w:rsid w:val="00CA30ED"/>
    <w:rsid w:val="00CB0833"/>
    <w:rsid w:val="00CB4BE0"/>
    <w:rsid w:val="00CD11AD"/>
    <w:rsid w:val="00D0112B"/>
    <w:rsid w:val="00D20461"/>
    <w:rsid w:val="00D20C33"/>
    <w:rsid w:val="00D30B2D"/>
    <w:rsid w:val="00D775CB"/>
    <w:rsid w:val="00D81D71"/>
    <w:rsid w:val="00D96D70"/>
    <w:rsid w:val="00DA61EE"/>
    <w:rsid w:val="00DD23C4"/>
    <w:rsid w:val="00DF4EA2"/>
    <w:rsid w:val="00E3301D"/>
    <w:rsid w:val="00E7336C"/>
    <w:rsid w:val="00E7724C"/>
    <w:rsid w:val="00EA068A"/>
    <w:rsid w:val="00EA4771"/>
    <w:rsid w:val="00EB4649"/>
    <w:rsid w:val="00ED35A1"/>
    <w:rsid w:val="00F059DE"/>
    <w:rsid w:val="00F20F9F"/>
    <w:rsid w:val="00F4462A"/>
    <w:rsid w:val="00FA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C6F9"/>
  <w15:docId w15:val="{F66626E4-2B39-4CF3-A332-CDC30C78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paragraph" w:styleId="ListParagraph">
    <w:name w:val="List Paragraph"/>
    <w:basedOn w:val="Normal"/>
    <w:uiPriority w:val="34"/>
    <w:qFormat/>
    <w:rsid w:val="001E7BF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E7B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E95C-72C9-4A9C-A474-909AA06D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Reina Fazackerley</cp:lastModifiedBy>
  <cp:revision>2</cp:revision>
  <cp:lastPrinted>2020-02-14T12:18:00Z</cp:lastPrinted>
  <dcterms:created xsi:type="dcterms:W3CDTF">2022-09-19T15:27:00Z</dcterms:created>
  <dcterms:modified xsi:type="dcterms:W3CDTF">2022-09-19T15:27:00Z</dcterms:modified>
</cp:coreProperties>
</file>