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49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658"/>
      </w:tblGrid>
      <w:tr w:rsidR="00831D55" w:rsidRPr="00E46C77" w14:paraId="556D895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38F97796" w14:textId="77777777" w:rsidR="00831D55" w:rsidRPr="00E46C77" w:rsidRDefault="00831D55" w:rsidP="005F59FF">
            <w:pPr>
              <w:contextualSpacing/>
              <w:jc w:val="center"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 w:cs="Arial"/>
              </w:rPr>
              <w:t>What? (Key Knowledge)</w:t>
            </w:r>
          </w:p>
        </w:tc>
      </w:tr>
      <w:tr w:rsidR="001E7BFE" w:rsidRPr="00E46C77" w14:paraId="49DD2A2E" w14:textId="77777777" w:rsidTr="000A39E7">
        <w:trPr>
          <w:trHeight w:val="367"/>
          <w:jc w:val="center"/>
        </w:trPr>
        <w:tc>
          <w:tcPr>
            <w:tcW w:w="1838" w:type="dxa"/>
          </w:tcPr>
          <w:p w14:paraId="3081600A" w14:textId="5F048A41" w:rsidR="001E7BFE" w:rsidRPr="00E46C77" w:rsidRDefault="000A39E7" w:rsidP="0000012B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 w:cs="Arial"/>
              </w:rPr>
              <w:t>Wh</w:t>
            </w:r>
            <w:r w:rsidR="001E7CC5" w:rsidRPr="00E46C77">
              <w:rPr>
                <w:rFonts w:ascii="Letter-join Plus 2" w:hAnsi="Letter-join Plus 2" w:cs="Arial"/>
              </w:rPr>
              <w:t>at</w:t>
            </w:r>
            <w:r w:rsidR="00980510" w:rsidRPr="00E46C77">
              <w:rPr>
                <w:rFonts w:ascii="Letter-join Plus 2" w:hAnsi="Letter-join Plus 2" w:cs="Arial"/>
              </w:rPr>
              <w:t xml:space="preserve"> are the most important Muslim practices in life?</w:t>
            </w:r>
          </w:p>
        </w:tc>
        <w:tc>
          <w:tcPr>
            <w:tcW w:w="3658" w:type="dxa"/>
          </w:tcPr>
          <w:p w14:paraId="14E8065A" w14:textId="6377FFCE" w:rsidR="00980510" w:rsidRPr="00E46C77" w:rsidRDefault="001E7CC5" w:rsidP="001604D1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 w:cs="Arial"/>
              </w:rPr>
              <w:t>To follow the 5 Pillars</w:t>
            </w:r>
            <w:r w:rsidR="001604D1" w:rsidRPr="00E46C77">
              <w:rPr>
                <w:rFonts w:ascii="Letter-join Plus 2" w:hAnsi="Letter-join Plus 2" w:cs="Arial"/>
              </w:rPr>
              <w:t xml:space="preserve"> of Islam</w:t>
            </w:r>
            <w:r w:rsidR="000F17A6" w:rsidRPr="00E46C77">
              <w:rPr>
                <w:rFonts w:ascii="Letter-join Plus 2" w:hAnsi="Letter-join Plus 2" w:cs="Arial"/>
              </w:rPr>
              <w:t xml:space="preserve">, which </w:t>
            </w:r>
            <w:r w:rsidR="00980510" w:rsidRPr="00E46C77">
              <w:rPr>
                <w:rFonts w:ascii="Letter-join Plus 2" w:hAnsi="Letter-join Plus 2" w:cs="Arial"/>
              </w:rPr>
              <w:t>reflects they put their faith first</w:t>
            </w:r>
            <w:r w:rsidR="001604D1" w:rsidRPr="00E46C77">
              <w:rPr>
                <w:rFonts w:ascii="Letter-join Plus 2" w:hAnsi="Letter-join Plus 2" w:cs="Arial"/>
              </w:rPr>
              <w:t>:</w:t>
            </w:r>
          </w:p>
          <w:p w14:paraId="7A879A05" w14:textId="2CDC3406" w:rsidR="001604D1" w:rsidRPr="00E46C77" w:rsidRDefault="001604D1" w:rsidP="001604D1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 w:cs="Arial"/>
              </w:rPr>
              <w:t xml:space="preserve">(1) </w:t>
            </w:r>
            <w:r w:rsidR="001E7CC5" w:rsidRPr="00E46C77">
              <w:rPr>
                <w:rFonts w:ascii="Letter-join Plus 2" w:hAnsi="Letter-join Plus 2" w:cs="Arial"/>
              </w:rPr>
              <w:t xml:space="preserve">Shahadah - </w:t>
            </w:r>
            <w:r w:rsidRPr="00E46C77">
              <w:rPr>
                <w:rFonts w:ascii="Letter-join Plus 2" w:hAnsi="Letter-join Plus 2" w:cs="Arial"/>
              </w:rPr>
              <w:t>B</w:t>
            </w:r>
            <w:r w:rsidR="001E7CC5" w:rsidRPr="00E46C77">
              <w:rPr>
                <w:rFonts w:ascii="Letter-join Plus 2" w:hAnsi="Letter-join Plus 2" w:cs="Arial"/>
              </w:rPr>
              <w:t>elief in one God</w:t>
            </w:r>
            <w:r w:rsidRPr="00E46C77">
              <w:rPr>
                <w:rFonts w:ascii="Letter-join Plus 2" w:hAnsi="Letter-join Plus 2" w:cs="Arial"/>
              </w:rPr>
              <w:t xml:space="preserve">. (2) </w:t>
            </w:r>
            <w:r w:rsidR="001E7CC5" w:rsidRPr="00E46C77">
              <w:rPr>
                <w:rFonts w:ascii="Letter-join Plus 2" w:hAnsi="Letter-join Plus 2" w:cs="Arial"/>
              </w:rPr>
              <w:t xml:space="preserve">Salah – </w:t>
            </w:r>
            <w:r w:rsidRPr="00E46C77">
              <w:rPr>
                <w:rFonts w:ascii="Letter-join Plus 2" w:hAnsi="Letter-join Plus 2" w:cs="Arial"/>
              </w:rPr>
              <w:t>P</w:t>
            </w:r>
            <w:r w:rsidR="001E7CC5" w:rsidRPr="00E46C77">
              <w:rPr>
                <w:rFonts w:ascii="Letter-join Plus 2" w:hAnsi="Letter-join Plus 2" w:cs="Arial"/>
              </w:rPr>
              <w:t>ray five times a day</w:t>
            </w:r>
            <w:r w:rsidRPr="00E46C77">
              <w:rPr>
                <w:rFonts w:ascii="Letter-join Plus 2" w:hAnsi="Letter-join Plus 2" w:cs="Arial"/>
              </w:rPr>
              <w:t xml:space="preserve">. (3) </w:t>
            </w:r>
            <w:proofErr w:type="spellStart"/>
            <w:r w:rsidRPr="00E46C77">
              <w:rPr>
                <w:rFonts w:ascii="Letter-join Plus 2" w:hAnsi="Letter-join Plus 2" w:cs="Arial"/>
              </w:rPr>
              <w:t>Zakah</w:t>
            </w:r>
            <w:proofErr w:type="spellEnd"/>
            <w:r w:rsidRPr="00E46C77">
              <w:rPr>
                <w:rFonts w:ascii="Letter-join Plus 2" w:hAnsi="Letter-join Plus 2" w:cs="Arial"/>
              </w:rPr>
              <w:t xml:space="preserve"> – </w:t>
            </w:r>
            <w:r w:rsidR="000F17A6" w:rsidRPr="00E46C77">
              <w:rPr>
                <w:rFonts w:ascii="Letter-join Plus 2" w:hAnsi="Letter-join Plus 2" w:cs="Arial"/>
              </w:rPr>
              <w:t>To p</w:t>
            </w:r>
            <w:r w:rsidRPr="00E46C77">
              <w:rPr>
                <w:rFonts w:ascii="Letter-join Plus 2" w:hAnsi="Letter-join Plus 2" w:cs="Arial"/>
              </w:rPr>
              <w:t>ay a</w:t>
            </w:r>
            <w:r w:rsidR="000F17A6" w:rsidRPr="00E46C77">
              <w:rPr>
                <w:rFonts w:ascii="Letter-join Plus 2" w:hAnsi="Letter-join Plus 2" w:cs="Arial"/>
              </w:rPr>
              <w:t xml:space="preserve"> set</w:t>
            </w:r>
            <w:r w:rsidR="000459A9" w:rsidRPr="00E46C77">
              <w:rPr>
                <w:rFonts w:ascii="Letter-join Plus 2" w:hAnsi="Letter-join Plus 2" w:cs="Arial"/>
              </w:rPr>
              <w:t xml:space="preserve"> amount of their wealth to charity. </w:t>
            </w:r>
          </w:p>
          <w:p w14:paraId="78050FED" w14:textId="77777777" w:rsidR="001604D1" w:rsidRPr="00E46C77" w:rsidRDefault="001604D1" w:rsidP="001604D1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 w:cs="Arial"/>
              </w:rPr>
              <w:t xml:space="preserve">(4) </w:t>
            </w:r>
            <w:r w:rsidR="001E7CC5" w:rsidRPr="00E46C77">
              <w:rPr>
                <w:rFonts w:ascii="Letter-join Plus 2" w:hAnsi="Letter-join Plus 2" w:cs="Arial"/>
              </w:rPr>
              <w:t>Sawm</w:t>
            </w:r>
            <w:r w:rsidRPr="00E46C77">
              <w:rPr>
                <w:rFonts w:ascii="Letter-join Plus 2" w:hAnsi="Letter-join Plus 2" w:cs="Arial"/>
              </w:rPr>
              <w:t xml:space="preserve"> </w:t>
            </w:r>
            <w:r w:rsidR="001E7CC5" w:rsidRPr="00E46C77">
              <w:rPr>
                <w:rFonts w:ascii="Letter-join Plus 2" w:hAnsi="Letter-join Plus 2" w:cs="Arial"/>
              </w:rPr>
              <w:t xml:space="preserve">- </w:t>
            </w:r>
            <w:r w:rsidRPr="00E46C77">
              <w:rPr>
                <w:rFonts w:ascii="Letter-join Plus 2" w:hAnsi="Letter-join Plus 2" w:cs="Arial"/>
              </w:rPr>
              <w:t>F</w:t>
            </w:r>
            <w:r w:rsidR="001E7CC5" w:rsidRPr="00E46C77">
              <w:rPr>
                <w:rFonts w:ascii="Letter-join Plus 2" w:hAnsi="Letter-join Plus 2" w:cs="Arial"/>
              </w:rPr>
              <w:t xml:space="preserve">asting </w:t>
            </w:r>
            <w:r w:rsidRPr="00E46C77">
              <w:rPr>
                <w:rFonts w:ascii="Letter-join Plus 2" w:hAnsi="Letter-join Plus 2" w:cs="Arial"/>
              </w:rPr>
              <w:t>during</w:t>
            </w:r>
            <w:r w:rsidR="001E7CC5" w:rsidRPr="00E46C77">
              <w:rPr>
                <w:rFonts w:ascii="Letter-join Plus 2" w:hAnsi="Letter-join Plus 2" w:cs="Arial"/>
              </w:rPr>
              <w:t xml:space="preserve"> the month of Ramadan.</w:t>
            </w:r>
            <w:r w:rsidRPr="00E46C77">
              <w:rPr>
                <w:rFonts w:ascii="Letter-join Plus 2" w:hAnsi="Letter-join Plus 2" w:cs="Arial"/>
              </w:rPr>
              <w:t xml:space="preserve"> </w:t>
            </w:r>
          </w:p>
          <w:p w14:paraId="6E4E3892" w14:textId="2D9E21EE" w:rsidR="001E7BFE" w:rsidRPr="00E46C77" w:rsidRDefault="001604D1" w:rsidP="001604D1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 w:cs="Arial"/>
              </w:rPr>
              <w:t>(5)</w:t>
            </w:r>
            <w:r w:rsidR="000459A9" w:rsidRPr="00E46C77">
              <w:rPr>
                <w:rFonts w:ascii="Letter-join Plus 2" w:hAnsi="Letter-join Plus 2" w:cs="Arial"/>
              </w:rPr>
              <w:t xml:space="preserve"> Hajj - </w:t>
            </w:r>
            <w:r w:rsidRPr="00E46C77">
              <w:rPr>
                <w:rFonts w:ascii="Letter-join Plus 2" w:hAnsi="Letter-join Plus 2" w:cs="Arial"/>
              </w:rPr>
              <w:t>P</w:t>
            </w:r>
            <w:r w:rsidR="001E7CC5" w:rsidRPr="00E46C77">
              <w:rPr>
                <w:rFonts w:ascii="Letter-join Plus 2" w:hAnsi="Letter-join Plus 2" w:cs="Arial"/>
              </w:rPr>
              <w:t>ilgrimage</w:t>
            </w:r>
            <w:r w:rsidRPr="00E46C77">
              <w:rPr>
                <w:rFonts w:ascii="Letter-join Plus 2" w:hAnsi="Letter-join Plus 2" w:cs="Arial"/>
              </w:rPr>
              <w:t xml:space="preserve"> to Mecca. </w:t>
            </w:r>
          </w:p>
        </w:tc>
      </w:tr>
      <w:tr w:rsidR="001E7BFE" w:rsidRPr="00E46C77" w14:paraId="105181E5" w14:textId="77777777" w:rsidTr="000A39E7">
        <w:trPr>
          <w:trHeight w:val="609"/>
          <w:jc w:val="center"/>
        </w:trPr>
        <w:tc>
          <w:tcPr>
            <w:tcW w:w="1838" w:type="dxa"/>
          </w:tcPr>
          <w:p w14:paraId="44A80B57" w14:textId="027D59CF" w:rsidR="001E7BFE" w:rsidRPr="00E46C77" w:rsidRDefault="001E7CC5" w:rsidP="0000012B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 w:cs="Arial"/>
              </w:rPr>
              <w:t xml:space="preserve">What is </w:t>
            </w:r>
            <w:r w:rsidR="00C10079" w:rsidRPr="00E46C77">
              <w:rPr>
                <w:rFonts w:ascii="Letter-join Plus 2" w:hAnsi="Letter-join Plus 2" w:cs="Arial"/>
              </w:rPr>
              <w:t>Islam based on?</w:t>
            </w:r>
          </w:p>
        </w:tc>
        <w:tc>
          <w:tcPr>
            <w:tcW w:w="3658" w:type="dxa"/>
          </w:tcPr>
          <w:p w14:paraId="590783A0" w14:textId="4FE7D162" w:rsidR="00A17B0F" w:rsidRPr="00E46C77" w:rsidRDefault="00C10079" w:rsidP="00A17B0F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 w:cs="Arial"/>
              </w:rPr>
              <w:t>It is based on the ministry of a man named Muhammed and on the words that Allah gave to the world through Muhammed.</w:t>
            </w:r>
          </w:p>
        </w:tc>
      </w:tr>
      <w:tr w:rsidR="001604D1" w:rsidRPr="00E46C77" w14:paraId="72222878" w14:textId="77777777" w:rsidTr="000A39E7">
        <w:trPr>
          <w:trHeight w:val="734"/>
          <w:jc w:val="center"/>
        </w:trPr>
        <w:tc>
          <w:tcPr>
            <w:tcW w:w="1838" w:type="dxa"/>
          </w:tcPr>
          <w:p w14:paraId="21F0EFD5" w14:textId="5F54D0B2" w:rsidR="001604D1" w:rsidRPr="00E46C77" w:rsidRDefault="001604D1" w:rsidP="001604D1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/>
              </w:rPr>
              <w:t xml:space="preserve">Why </w:t>
            </w:r>
            <w:r w:rsidR="00980510" w:rsidRPr="00E46C77">
              <w:rPr>
                <w:rFonts w:ascii="Letter-join Plus 2" w:hAnsi="Letter-join Plus 2"/>
              </w:rPr>
              <w:t xml:space="preserve">is </w:t>
            </w:r>
            <w:r w:rsidRPr="00E46C77">
              <w:rPr>
                <w:rFonts w:ascii="Letter-join Plus 2" w:hAnsi="Letter-join Plus 2"/>
              </w:rPr>
              <w:t>prayer</w:t>
            </w:r>
            <w:r w:rsidR="00980510" w:rsidRPr="00E46C77">
              <w:rPr>
                <w:rFonts w:ascii="Letter-join Plus 2" w:hAnsi="Letter-join Plus 2"/>
              </w:rPr>
              <w:t xml:space="preserve"> important to Muslims?</w:t>
            </w:r>
          </w:p>
        </w:tc>
        <w:tc>
          <w:tcPr>
            <w:tcW w:w="3658" w:type="dxa"/>
          </w:tcPr>
          <w:p w14:paraId="332D765A" w14:textId="69E01160" w:rsidR="001604D1" w:rsidRPr="00E46C77" w:rsidRDefault="00980510" w:rsidP="00C10079">
            <w:pPr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/>
              </w:rPr>
              <w:t>It is central to Islamic belief. They pray five times per day and each period of pray has a special name</w:t>
            </w:r>
            <w:r w:rsidR="00C10079" w:rsidRPr="00E46C77">
              <w:rPr>
                <w:rFonts w:ascii="Letter-join Plus 2" w:hAnsi="Letter-join Plus 2"/>
              </w:rPr>
              <w:t>.</w:t>
            </w:r>
            <w:r w:rsidRPr="00E46C77">
              <w:rPr>
                <w:rFonts w:ascii="Letter-join Plus 2" w:hAnsi="Letter-join Plus 2"/>
              </w:rPr>
              <w:t xml:space="preserve"> </w:t>
            </w:r>
            <w:r w:rsidR="00C10079" w:rsidRPr="00E46C77">
              <w:rPr>
                <w:rFonts w:ascii="Letter-join Plus 2" w:hAnsi="Letter-join Plus 2"/>
              </w:rPr>
              <w:t xml:space="preserve">Prayer times are fixed by the sun and change daily. Muslims wash themselves before prayer and face in the direction of Mecca whilst praying. </w:t>
            </w:r>
          </w:p>
        </w:tc>
      </w:tr>
      <w:tr w:rsidR="001604D1" w:rsidRPr="00E46C77" w14:paraId="6FD2B980" w14:textId="77777777" w:rsidTr="000A39E7">
        <w:trPr>
          <w:trHeight w:val="489"/>
          <w:jc w:val="center"/>
        </w:trPr>
        <w:tc>
          <w:tcPr>
            <w:tcW w:w="1838" w:type="dxa"/>
          </w:tcPr>
          <w:p w14:paraId="23777244" w14:textId="5798C31C" w:rsidR="001604D1" w:rsidRPr="00E46C77" w:rsidRDefault="00C10079" w:rsidP="001604D1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/>
              </w:rPr>
              <w:t>Why</w:t>
            </w:r>
            <w:r w:rsidR="001604D1" w:rsidRPr="00E46C77">
              <w:rPr>
                <w:rFonts w:ascii="Letter-join Plus 2" w:hAnsi="Letter-join Plus 2"/>
              </w:rPr>
              <w:t xml:space="preserve"> is charity important</w:t>
            </w:r>
            <w:r w:rsidRPr="00E46C77">
              <w:rPr>
                <w:rFonts w:ascii="Letter-join Plus 2" w:hAnsi="Letter-join Plus 2"/>
              </w:rPr>
              <w:t xml:space="preserve"> to Muslims?</w:t>
            </w:r>
          </w:p>
        </w:tc>
        <w:tc>
          <w:tcPr>
            <w:tcW w:w="3658" w:type="dxa"/>
          </w:tcPr>
          <w:p w14:paraId="3867591F" w14:textId="5B0A574A" w:rsidR="001604D1" w:rsidRPr="00E46C77" w:rsidRDefault="000F17A6" w:rsidP="001604D1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/>
              </w:rPr>
              <w:t xml:space="preserve">Money is </w:t>
            </w:r>
            <w:r w:rsidR="00C10079" w:rsidRPr="00E46C77">
              <w:rPr>
                <w:rFonts w:ascii="Letter-join Plus 2" w:hAnsi="Letter-join Plus 2"/>
              </w:rPr>
              <w:t xml:space="preserve">collected </w:t>
            </w:r>
            <w:r w:rsidR="001604D1" w:rsidRPr="00E46C77">
              <w:rPr>
                <w:rFonts w:ascii="Letter-join Plus 2" w:hAnsi="Letter-join Plus 2"/>
              </w:rPr>
              <w:t xml:space="preserve">to give away to charity. This is to help the worldwide Islam community. </w:t>
            </w:r>
          </w:p>
        </w:tc>
      </w:tr>
      <w:tr w:rsidR="00980510" w:rsidRPr="00E46C77" w14:paraId="2F5CFCBF" w14:textId="77777777" w:rsidTr="000A39E7">
        <w:trPr>
          <w:trHeight w:val="609"/>
          <w:jc w:val="center"/>
        </w:trPr>
        <w:tc>
          <w:tcPr>
            <w:tcW w:w="1838" w:type="dxa"/>
          </w:tcPr>
          <w:p w14:paraId="2A19A2F5" w14:textId="727019B9" w:rsidR="00980510" w:rsidRPr="00E46C77" w:rsidRDefault="00980510" w:rsidP="00980510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/>
              </w:rPr>
              <w:t xml:space="preserve">What places are special to Muslims? </w:t>
            </w:r>
          </w:p>
        </w:tc>
        <w:tc>
          <w:tcPr>
            <w:tcW w:w="3658" w:type="dxa"/>
          </w:tcPr>
          <w:p w14:paraId="348D64B3" w14:textId="53DF215B" w:rsidR="00980510" w:rsidRPr="00E46C77" w:rsidRDefault="00C10079" w:rsidP="00980510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/>
              </w:rPr>
              <w:t xml:space="preserve">The Muslim building for communal worship is called a mosque. It has a domed roof and is decorated in patterns and words from the Qur’an. People take off their shoes </w:t>
            </w:r>
            <w:r w:rsidR="00B14E95" w:rsidRPr="00E46C77">
              <w:rPr>
                <w:rFonts w:ascii="Letter-join Plus 2" w:hAnsi="Letter-join Plus 2"/>
              </w:rPr>
              <w:t>to keep it clean for pray.</w:t>
            </w:r>
            <w:r w:rsidRPr="00E46C77">
              <w:rPr>
                <w:rFonts w:ascii="Letter-join Plus 2" w:hAnsi="Letter-join Plus 2"/>
              </w:rPr>
              <w:t xml:space="preserve"> Women do not</w:t>
            </w:r>
            <w:r w:rsidR="00B14E95" w:rsidRPr="00E46C77">
              <w:rPr>
                <w:rFonts w:ascii="Letter-join Plus 2" w:hAnsi="Letter-join Plus 2"/>
              </w:rPr>
              <w:t xml:space="preserve"> pray in the same place as men, there is usually a separate area for </w:t>
            </w:r>
            <w:r w:rsidR="000459A9" w:rsidRPr="00E46C77">
              <w:rPr>
                <w:rFonts w:ascii="Letter-join Plus 2" w:hAnsi="Letter-join Plus 2"/>
              </w:rPr>
              <w:t xml:space="preserve">them to </w:t>
            </w:r>
            <w:r w:rsidR="00B14E95" w:rsidRPr="00E46C77">
              <w:rPr>
                <w:rFonts w:ascii="Letter-join Plus 2" w:hAnsi="Letter-join Plus 2"/>
              </w:rPr>
              <w:t>pray.</w:t>
            </w:r>
          </w:p>
        </w:tc>
      </w:tr>
      <w:tr w:rsidR="001604D1" w:rsidRPr="00E46C77" w14:paraId="5172970F" w14:textId="77777777" w:rsidTr="00E46C77">
        <w:trPr>
          <w:trHeight w:val="121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2140E3DF" w14:textId="6895A31B" w:rsidR="001604D1" w:rsidRPr="00E46C77" w:rsidRDefault="00E46C77" w:rsidP="00E46C77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</w:rPr>
            </w:pPr>
            <w:r>
              <w:rPr>
                <w:rFonts w:ascii="Letter-join Plus 2" w:hAnsi="Letter-join Plus 2" w:cs="Arial"/>
                <w:color w:val="FFFFFF" w:themeColor="background1"/>
              </w:rPr>
              <w:t>Possible Experiences</w:t>
            </w:r>
          </w:p>
        </w:tc>
      </w:tr>
      <w:tr w:rsidR="00E46C77" w:rsidRPr="00E46C77" w14:paraId="44691CAC" w14:textId="77777777" w:rsidTr="00E46C77">
        <w:trPr>
          <w:trHeight w:val="121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40B2CC17" w14:textId="77777777" w:rsidR="00E46C77" w:rsidRDefault="00E46C77" w:rsidP="00E46C77">
            <w:pPr>
              <w:pStyle w:val="ListParagraph"/>
              <w:numPr>
                <w:ilvl w:val="0"/>
                <w:numId w:val="9"/>
              </w:numPr>
              <w:rPr>
                <w:rFonts w:ascii="Letter-join Plus 2" w:hAnsi="Letter-join Plus 2" w:cs="Arial"/>
              </w:rPr>
            </w:pPr>
            <w:r w:rsidRPr="008703C4">
              <w:rPr>
                <w:rFonts w:ascii="Letter-join Plus 2" w:hAnsi="Letter-join Plus 2" w:cs="Arial"/>
              </w:rPr>
              <w:t>Engage in role play to experience special events</w:t>
            </w:r>
            <w:r>
              <w:rPr>
                <w:rFonts w:ascii="Letter-join Plus 2" w:hAnsi="Letter-join Plus 2" w:cs="Arial"/>
              </w:rPr>
              <w:t>.</w:t>
            </w:r>
          </w:p>
          <w:p w14:paraId="264C68A5" w14:textId="4F9F35F9" w:rsidR="00E46C77" w:rsidRDefault="00E46C77" w:rsidP="00E46C77">
            <w:pPr>
              <w:pStyle w:val="ListParagraph"/>
              <w:numPr>
                <w:ilvl w:val="0"/>
                <w:numId w:val="9"/>
              </w:num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Opportunities for discussion to explore the faith. </w:t>
            </w:r>
          </w:p>
          <w:p w14:paraId="341FD632" w14:textId="3D0CFA00" w:rsidR="00E46C77" w:rsidRPr="00E46C77" w:rsidRDefault="00E46C77" w:rsidP="00E46C77">
            <w:pPr>
              <w:pStyle w:val="ListParagraph"/>
              <w:numPr>
                <w:ilvl w:val="0"/>
                <w:numId w:val="9"/>
              </w:num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Artwork </w:t>
            </w:r>
            <w:r>
              <w:rPr>
                <w:rFonts w:ascii="Letter-join Plus 2" w:hAnsi="Letter-join Plus 2" w:cs="Arial"/>
              </w:rPr>
              <w:t xml:space="preserve">to reflect understanding of </w:t>
            </w:r>
            <w:r>
              <w:rPr>
                <w:rFonts w:ascii="Letter-join Plus 2" w:hAnsi="Letter-join Plus 2" w:cs="Arial"/>
              </w:rPr>
              <w:t xml:space="preserve">the religion. </w:t>
            </w:r>
          </w:p>
        </w:tc>
      </w:tr>
      <w:tr w:rsidR="00E46C77" w:rsidRPr="00E46C77" w14:paraId="19C653AB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67CF60ED" w14:textId="1BF97F42" w:rsidR="00E46C77" w:rsidRPr="00E46C77" w:rsidRDefault="00E46C77" w:rsidP="00E46C77">
            <w:pPr>
              <w:contextualSpacing/>
              <w:jc w:val="center"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 w:cs="Arial"/>
              </w:rPr>
              <w:t>What? (Key Vocabulary)</w:t>
            </w:r>
          </w:p>
        </w:tc>
      </w:tr>
      <w:tr w:rsidR="00E46C77" w:rsidRPr="00E46C77" w14:paraId="497D634D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00B050"/>
          </w:tcPr>
          <w:p w14:paraId="341A0B5E" w14:textId="77777777" w:rsidR="00E46C77" w:rsidRPr="00E46C77" w:rsidRDefault="00E46C77" w:rsidP="00E46C77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</w:rPr>
            </w:pPr>
            <w:r w:rsidRPr="00E46C77">
              <w:rPr>
                <w:rFonts w:ascii="Letter-join Plus 2" w:hAnsi="Letter-join Plus 2" w:cs="Arial"/>
                <w:color w:val="FFFFFF" w:themeColor="background1"/>
              </w:rPr>
              <w:t>Spelling</w:t>
            </w:r>
          </w:p>
        </w:tc>
        <w:tc>
          <w:tcPr>
            <w:tcW w:w="3658" w:type="dxa"/>
            <w:shd w:val="clear" w:color="auto" w:fill="00B050"/>
          </w:tcPr>
          <w:p w14:paraId="6632E4B8" w14:textId="77777777" w:rsidR="00E46C77" w:rsidRPr="00E46C77" w:rsidRDefault="00E46C77" w:rsidP="00E46C77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</w:rPr>
            </w:pPr>
            <w:r w:rsidRPr="00E46C77">
              <w:rPr>
                <w:rFonts w:ascii="Letter-join Plus 2" w:hAnsi="Letter-join Plus 2" w:cs="Arial"/>
                <w:color w:val="FFFFFF" w:themeColor="background1"/>
              </w:rPr>
              <w:t>Definition/ Sentence</w:t>
            </w:r>
          </w:p>
        </w:tc>
      </w:tr>
      <w:tr w:rsidR="00E46C77" w:rsidRPr="00E46C77" w14:paraId="181DF4B3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6A574F7F" w14:textId="13E29BE9" w:rsidR="00E46C77" w:rsidRPr="00E46C77" w:rsidRDefault="00E46C77" w:rsidP="00E46C77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/>
              </w:rPr>
              <w:t>Muslim</w:t>
            </w:r>
          </w:p>
        </w:tc>
        <w:tc>
          <w:tcPr>
            <w:tcW w:w="3658" w:type="dxa"/>
            <w:shd w:val="clear" w:color="auto" w:fill="FFFFFF" w:themeFill="background1"/>
          </w:tcPr>
          <w:p w14:paraId="3291A2C4" w14:textId="179847B0" w:rsidR="00E46C77" w:rsidRPr="00E46C77" w:rsidRDefault="00E46C77" w:rsidP="00E46C77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/>
              </w:rPr>
              <w:t>A follower of the religion of Islam.</w:t>
            </w:r>
          </w:p>
        </w:tc>
      </w:tr>
      <w:tr w:rsidR="00E46C77" w:rsidRPr="00E46C77" w14:paraId="4BFA50B2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5041330B" w14:textId="2DE6E92D" w:rsidR="00E46C77" w:rsidRPr="00E46C77" w:rsidRDefault="00E46C77" w:rsidP="00E46C77">
            <w:pPr>
              <w:contextualSpacing/>
              <w:rPr>
                <w:rFonts w:ascii="Letter-join Plus 2" w:hAnsi="Letter-join Plus 2" w:cs="Arial"/>
              </w:rPr>
            </w:pPr>
            <w:proofErr w:type="spellStart"/>
            <w:r w:rsidRPr="00E46C77">
              <w:rPr>
                <w:rFonts w:ascii="Letter-join Plus 2" w:hAnsi="Letter-join Plus 2"/>
              </w:rPr>
              <w:t>Qu’ran</w:t>
            </w:r>
            <w:proofErr w:type="spellEnd"/>
          </w:p>
        </w:tc>
        <w:tc>
          <w:tcPr>
            <w:tcW w:w="3658" w:type="dxa"/>
            <w:shd w:val="clear" w:color="auto" w:fill="FFFFFF" w:themeFill="background1"/>
          </w:tcPr>
          <w:p w14:paraId="705019CA" w14:textId="3815FCCF" w:rsidR="00E46C77" w:rsidRPr="00E46C77" w:rsidRDefault="00E46C77" w:rsidP="00E46C77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/>
              </w:rPr>
              <w:t>The Muslim scripture is the Holy Qur’an. Muslims believe it is the word of God and their beliefs and practices are rooted in this sacred book.</w:t>
            </w:r>
          </w:p>
        </w:tc>
      </w:tr>
      <w:tr w:rsidR="00E46C77" w:rsidRPr="00E46C77" w14:paraId="55653FA8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5CF68F4F" w14:textId="3450B4E8" w:rsidR="00E46C77" w:rsidRPr="00E46C77" w:rsidRDefault="00E46C77" w:rsidP="00E46C77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/>
              </w:rPr>
              <w:t>Allah</w:t>
            </w:r>
          </w:p>
        </w:tc>
        <w:tc>
          <w:tcPr>
            <w:tcW w:w="3658" w:type="dxa"/>
            <w:shd w:val="clear" w:color="auto" w:fill="FFFFFF" w:themeFill="background1"/>
          </w:tcPr>
          <w:p w14:paraId="79E4B0F2" w14:textId="00E42589" w:rsidR="00E46C77" w:rsidRPr="00E46C77" w:rsidRDefault="00E46C77" w:rsidP="00E46C77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/>
              </w:rPr>
              <w:t>Muslims believe there is only one God called Allah.</w:t>
            </w:r>
          </w:p>
        </w:tc>
      </w:tr>
      <w:tr w:rsidR="00E46C77" w:rsidRPr="00E46C77" w14:paraId="0B8559F2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72B9CC37" w14:textId="32AD6859" w:rsidR="00E46C77" w:rsidRPr="00E46C77" w:rsidRDefault="00E46C77" w:rsidP="00E46C77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 w:cs="Arial"/>
              </w:rPr>
              <w:t>Muhammed</w:t>
            </w:r>
          </w:p>
        </w:tc>
        <w:tc>
          <w:tcPr>
            <w:tcW w:w="3658" w:type="dxa"/>
            <w:shd w:val="clear" w:color="auto" w:fill="FFFFFF" w:themeFill="background1"/>
          </w:tcPr>
          <w:p w14:paraId="5CDC53BD" w14:textId="132AB07C" w:rsidR="00E46C77" w:rsidRPr="00E46C77" w:rsidRDefault="00E46C77" w:rsidP="00E46C77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 w:cs="Arial"/>
              </w:rPr>
              <w:t>A prophet chosen by Allah.</w:t>
            </w:r>
          </w:p>
        </w:tc>
      </w:tr>
      <w:tr w:rsidR="00E46C77" w:rsidRPr="00E46C77" w14:paraId="5D3E6209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2CDAC33B" w14:textId="7C432561" w:rsidR="00E46C77" w:rsidRPr="00E46C77" w:rsidRDefault="00E46C77" w:rsidP="00E46C77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/>
              </w:rPr>
              <w:t xml:space="preserve">Ramadan </w:t>
            </w:r>
          </w:p>
        </w:tc>
        <w:tc>
          <w:tcPr>
            <w:tcW w:w="3658" w:type="dxa"/>
            <w:shd w:val="clear" w:color="auto" w:fill="FFFFFF" w:themeFill="background1"/>
          </w:tcPr>
          <w:p w14:paraId="5F806F65" w14:textId="36FDE4A3" w:rsidR="00E46C77" w:rsidRPr="00E46C77" w:rsidRDefault="00E46C77" w:rsidP="00E46C77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/>
              </w:rPr>
              <w:t>The ninth month of the Muslim year, during which strict fasting is observed from dawn to sunset.</w:t>
            </w:r>
          </w:p>
        </w:tc>
      </w:tr>
      <w:tr w:rsidR="00E46C77" w:rsidRPr="00E46C77" w14:paraId="6390E3BF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72406B56" w14:textId="4539185B" w:rsidR="00E46C77" w:rsidRPr="00E46C77" w:rsidRDefault="00E46C77" w:rsidP="00E46C77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/>
              </w:rPr>
              <w:t xml:space="preserve">Fasting </w:t>
            </w:r>
          </w:p>
        </w:tc>
        <w:tc>
          <w:tcPr>
            <w:tcW w:w="3658" w:type="dxa"/>
            <w:shd w:val="clear" w:color="auto" w:fill="FFFFFF" w:themeFill="background1"/>
          </w:tcPr>
          <w:p w14:paraId="2C62C0F3" w14:textId="3A683E6A" w:rsidR="00E46C77" w:rsidRPr="00E46C77" w:rsidRDefault="00E46C77" w:rsidP="00E46C77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/>
              </w:rPr>
              <w:t>To be deprived of all food.</w:t>
            </w:r>
          </w:p>
        </w:tc>
      </w:tr>
      <w:tr w:rsidR="00E46C77" w:rsidRPr="00E46C77" w14:paraId="4775E532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4F2C6897" w14:textId="4C2F3CCD" w:rsidR="00E46C77" w:rsidRPr="00E46C77" w:rsidRDefault="00E46C77" w:rsidP="00E46C77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/>
              </w:rPr>
              <w:t xml:space="preserve">Mecca </w:t>
            </w:r>
          </w:p>
        </w:tc>
        <w:tc>
          <w:tcPr>
            <w:tcW w:w="3658" w:type="dxa"/>
            <w:shd w:val="clear" w:color="auto" w:fill="FFFFFF" w:themeFill="background1"/>
          </w:tcPr>
          <w:p w14:paraId="75B54DC8" w14:textId="4B3C6B93" w:rsidR="00E46C77" w:rsidRPr="00E46C77" w:rsidRDefault="00E46C77" w:rsidP="00E46C77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/>
              </w:rPr>
              <w:t xml:space="preserve">Mecca is the holiest city for Muslims. </w:t>
            </w:r>
          </w:p>
        </w:tc>
      </w:tr>
      <w:tr w:rsidR="00E46C77" w:rsidRPr="00E46C77" w14:paraId="6093488C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29121818" w14:textId="67F7BDD7" w:rsidR="00E46C77" w:rsidRPr="00E46C77" w:rsidRDefault="00E46C77" w:rsidP="00E46C77">
            <w:pPr>
              <w:contextualSpacing/>
              <w:rPr>
                <w:rFonts w:ascii="Letter-join Plus 2" w:hAnsi="Letter-join Plus 2" w:cs="Arial"/>
              </w:rPr>
            </w:pPr>
            <w:proofErr w:type="spellStart"/>
            <w:r w:rsidRPr="00E46C77">
              <w:rPr>
                <w:rFonts w:ascii="Letter-join Plus 2" w:hAnsi="Letter-join Plus 2"/>
              </w:rPr>
              <w:t>Rak’ah</w:t>
            </w:r>
            <w:proofErr w:type="spellEnd"/>
          </w:p>
        </w:tc>
        <w:tc>
          <w:tcPr>
            <w:tcW w:w="3658" w:type="dxa"/>
            <w:shd w:val="clear" w:color="auto" w:fill="FFFFFF" w:themeFill="background1"/>
          </w:tcPr>
          <w:p w14:paraId="36331401" w14:textId="263AE056" w:rsidR="00E46C77" w:rsidRPr="00E46C77" w:rsidRDefault="00E46C77" w:rsidP="00E46C77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/>
              </w:rPr>
              <w:t>Muslim prayer positions to communicate with Allah</w:t>
            </w:r>
          </w:p>
        </w:tc>
      </w:tr>
      <w:tr w:rsidR="00E46C77" w:rsidRPr="00E46C77" w14:paraId="5FDA26F1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0EE69C36" w14:textId="211C827A" w:rsidR="00E46C77" w:rsidRPr="00E46C77" w:rsidRDefault="00E46C77" w:rsidP="00E46C77">
            <w:pPr>
              <w:contextualSpacing/>
              <w:rPr>
                <w:rFonts w:ascii="Letter-join Plus 2" w:hAnsi="Letter-join Plus 2"/>
              </w:rPr>
            </w:pPr>
            <w:r w:rsidRPr="00E46C77">
              <w:rPr>
                <w:rFonts w:ascii="Letter-join Plus 2" w:hAnsi="Letter-join Plus 2"/>
              </w:rPr>
              <w:t>Pilgrimage</w:t>
            </w:r>
          </w:p>
        </w:tc>
        <w:tc>
          <w:tcPr>
            <w:tcW w:w="3658" w:type="dxa"/>
            <w:shd w:val="clear" w:color="auto" w:fill="FFFFFF" w:themeFill="background1"/>
          </w:tcPr>
          <w:p w14:paraId="40037632" w14:textId="3D22FB11" w:rsidR="00E46C77" w:rsidRPr="00E46C77" w:rsidRDefault="00E46C77" w:rsidP="00E46C77">
            <w:pPr>
              <w:contextualSpacing/>
              <w:rPr>
                <w:rFonts w:ascii="Letter-join Plus 2" w:hAnsi="Letter-join Plus 2"/>
              </w:rPr>
            </w:pPr>
            <w:r w:rsidRPr="00E46C77">
              <w:rPr>
                <w:rFonts w:ascii="Letter-join Plus 2" w:hAnsi="Letter-join Plus 2"/>
              </w:rPr>
              <w:t>A journey whereby a person goes in search of new meaning about their self, others, nature or a higher good.</w:t>
            </w:r>
          </w:p>
        </w:tc>
      </w:tr>
      <w:tr w:rsidR="00E46C77" w:rsidRPr="00E46C77" w14:paraId="28502EF9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15D85C0D" w14:textId="2964A597" w:rsidR="00E46C77" w:rsidRPr="00E46C77" w:rsidRDefault="00E46C77" w:rsidP="00E46C77">
            <w:pPr>
              <w:contextualSpacing/>
              <w:jc w:val="center"/>
              <w:rPr>
                <w:rFonts w:ascii="Letter-join Plus 2" w:hAnsi="Letter-join Plus 2" w:cs="Arial"/>
                <w:b/>
              </w:rPr>
            </w:pPr>
            <w:r w:rsidRPr="00E46C77">
              <w:rPr>
                <w:rFonts w:ascii="Letter-join Plus 2" w:hAnsi="Letter-join Plus 2" w:cs="Arial"/>
                <w:b/>
              </w:rPr>
              <w:t>The Five Pillars of Islam</w:t>
            </w:r>
          </w:p>
        </w:tc>
      </w:tr>
      <w:tr w:rsidR="00E46C77" w:rsidRPr="00E46C77" w14:paraId="770EAD1C" w14:textId="77777777" w:rsidTr="00407E2D">
        <w:trPr>
          <w:trHeight w:val="2664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7B293622" w14:textId="04EB5198" w:rsidR="00E46C77" w:rsidRPr="00E46C77" w:rsidRDefault="00E46C77" w:rsidP="00E46C77">
            <w:pPr>
              <w:contextualSpacing/>
              <w:rPr>
                <w:rFonts w:ascii="Letter-join Plus 2" w:hAnsi="Letter-join Plus 2"/>
                <w:noProof/>
              </w:rPr>
            </w:pPr>
            <w:r w:rsidRPr="00E46C77">
              <w:rPr>
                <w:rFonts w:ascii="Letter-join Plus 2" w:hAnsi="Letter-join Plus 2"/>
                <w:noProof/>
              </w:rPr>
              <w:drawing>
                <wp:anchor distT="0" distB="0" distL="114300" distR="114300" simplePos="0" relativeHeight="251666432" behindDoc="0" locked="0" layoutInCell="1" allowOverlap="1" wp14:anchorId="39C40978" wp14:editId="4883AFF5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20955</wp:posOffset>
                  </wp:positionV>
                  <wp:extent cx="2729865" cy="1652913"/>
                  <wp:effectExtent l="0" t="0" r="0" b="444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865" cy="1652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6C77">
              <w:rPr>
                <w:rFonts w:ascii="Letter-join Plus 2" w:hAnsi="Letter-join Plus 2" w:cs="Arial"/>
              </w:rPr>
              <w:t xml:space="preserve">  </w:t>
            </w:r>
          </w:p>
        </w:tc>
      </w:tr>
      <w:tr w:rsidR="00E46C77" w:rsidRPr="00E46C77" w14:paraId="60757A16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91407A2" w14:textId="64771563" w:rsidR="00E46C77" w:rsidRPr="00E46C77" w:rsidRDefault="00E46C77" w:rsidP="00E46C77">
            <w:pPr>
              <w:contextualSpacing/>
              <w:jc w:val="center"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 w:cs="Arial"/>
                <w:color w:val="FFFFFF" w:themeColor="background1"/>
              </w:rPr>
              <w:t>Year 3/4 Spelling Words linked to the unit of work.</w:t>
            </w:r>
          </w:p>
        </w:tc>
      </w:tr>
      <w:tr w:rsidR="00E46C77" w:rsidRPr="00E46C77" w14:paraId="6E2777D3" w14:textId="77777777" w:rsidTr="00143EE6">
        <w:trPr>
          <w:trHeight w:val="779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55F3343A" w14:textId="5A272519" w:rsidR="00E46C77" w:rsidRPr="00E46C77" w:rsidRDefault="00E46C77" w:rsidP="00E46C77">
            <w:pPr>
              <w:contextualSpacing/>
              <w:rPr>
                <w:rFonts w:ascii="Letter-join Plus 2" w:hAnsi="Letter-join Plus 2" w:cs="Arial"/>
              </w:rPr>
            </w:pPr>
            <w:r w:rsidRPr="00E46C77">
              <w:rPr>
                <w:rFonts w:ascii="Letter-join Plus 2" w:hAnsi="Letter-join Plus 2" w:cs="Arial"/>
              </w:rPr>
              <w:t>believe, experience, guide, heard, important, position, possession, promise, purpose, special.</w:t>
            </w:r>
          </w:p>
        </w:tc>
      </w:tr>
    </w:tbl>
    <w:p w14:paraId="7B2CC2EC" w14:textId="77777777" w:rsidR="00831D55" w:rsidRPr="00E46C77" w:rsidRDefault="00831D55" w:rsidP="001E7BFE">
      <w:pPr>
        <w:rPr>
          <w:rFonts w:ascii="Letter-join Plus 2" w:hAnsi="Letter-join Plus 2"/>
        </w:rPr>
      </w:pPr>
    </w:p>
    <w:sectPr w:rsidR="00831D55" w:rsidRPr="00E46C77" w:rsidSect="001E7BFE">
      <w:headerReference w:type="default" r:id="rId9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1601A" w14:textId="77777777" w:rsidR="006D14E8" w:rsidRDefault="006D14E8" w:rsidP="00831D55">
      <w:pPr>
        <w:spacing w:after="0" w:line="240" w:lineRule="auto"/>
      </w:pPr>
      <w:r>
        <w:separator/>
      </w:r>
    </w:p>
  </w:endnote>
  <w:endnote w:type="continuationSeparator" w:id="0">
    <w:p w14:paraId="41655379" w14:textId="77777777" w:rsidR="006D14E8" w:rsidRDefault="006D14E8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010D7" w14:textId="77777777" w:rsidR="006D14E8" w:rsidRDefault="006D14E8" w:rsidP="00831D55">
      <w:pPr>
        <w:spacing w:after="0" w:line="240" w:lineRule="auto"/>
      </w:pPr>
      <w:r>
        <w:separator/>
      </w:r>
    </w:p>
  </w:footnote>
  <w:footnote w:type="continuationSeparator" w:id="0">
    <w:p w14:paraId="5DBAA946" w14:textId="77777777" w:rsidR="006D14E8" w:rsidRDefault="006D14E8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81" w:type="dxa"/>
      <w:tblLook w:val="04A0" w:firstRow="1" w:lastRow="0" w:firstColumn="1" w:lastColumn="0" w:noHBand="0" w:noVBand="1"/>
    </w:tblPr>
    <w:tblGrid>
      <w:gridCol w:w="2486"/>
      <w:gridCol w:w="2760"/>
      <w:gridCol w:w="2268"/>
      <w:gridCol w:w="3367"/>
    </w:tblGrid>
    <w:tr w:rsidR="006D14E8" w14:paraId="3285BB89" w14:textId="77777777" w:rsidTr="005F59FF">
      <w:tc>
        <w:tcPr>
          <w:tcW w:w="10881" w:type="dxa"/>
          <w:gridSpan w:val="4"/>
        </w:tcPr>
        <w:p w14:paraId="7E30D5C4" w14:textId="2770FEB4" w:rsidR="006D14E8" w:rsidRPr="005F59FF" w:rsidRDefault="006D14E8" w:rsidP="00831D55">
          <w:pPr>
            <w:contextualSpacing/>
            <w:jc w:val="center"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Lunt’s Heath Primary School – Knowledge Organiser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 (Fact File)</w:t>
          </w:r>
        </w:p>
      </w:tc>
    </w:tr>
    <w:tr w:rsidR="006D14E8" w14:paraId="3676271B" w14:textId="77777777" w:rsidTr="005F59FF">
      <w:trPr>
        <w:trHeight w:val="399"/>
      </w:trPr>
      <w:tc>
        <w:tcPr>
          <w:tcW w:w="2486" w:type="dxa"/>
          <w:shd w:val="clear" w:color="auto" w:fill="D9D9D9" w:themeFill="background1" w:themeFillShade="D9"/>
        </w:tcPr>
        <w:p w14:paraId="4F785002" w14:textId="62E014FB" w:rsidR="006D14E8" w:rsidRPr="005F59FF" w:rsidRDefault="00B14E95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RE</w:t>
          </w:r>
          <w:r w:rsidR="006D14E8">
            <w:rPr>
              <w:rFonts w:ascii="Letter-join Plus 2" w:hAnsi="Letter-join Plus 2" w:cs="Arial"/>
              <w:sz w:val="24"/>
              <w:szCs w:val="24"/>
            </w:rPr>
            <w:t xml:space="preserve"> Focus </w:t>
          </w:r>
        </w:p>
      </w:tc>
      <w:tc>
        <w:tcPr>
          <w:tcW w:w="2760" w:type="dxa"/>
          <w:shd w:val="clear" w:color="auto" w:fill="FFFF00"/>
        </w:tcPr>
        <w:p w14:paraId="55A24361" w14:textId="459970DA" w:rsidR="006D14E8" w:rsidRPr="005F59FF" w:rsidRDefault="001E7CC5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Islam</w:t>
          </w:r>
        </w:p>
      </w:tc>
      <w:tc>
        <w:tcPr>
          <w:tcW w:w="2268" w:type="dxa"/>
        </w:tcPr>
        <w:p w14:paraId="4CFFB43C" w14:textId="77777777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Year 3</w:t>
          </w:r>
        </w:p>
      </w:tc>
      <w:tc>
        <w:tcPr>
          <w:tcW w:w="3367" w:type="dxa"/>
        </w:tcPr>
        <w:p w14:paraId="08B22D07" w14:textId="42394E25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 xml:space="preserve">Term: 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Autumn </w:t>
          </w:r>
          <w:r w:rsidR="001E7CC5">
            <w:rPr>
              <w:rFonts w:ascii="Letter-join Plus 2" w:hAnsi="Letter-join Plus 2" w:cs="Arial"/>
              <w:sz w:val="24"/>
              <w:szCs w:val="24"/>
            </w:rPr>
            <w:t>2</w:t>
          </w:r>
        </w:p>
      </w:tc>
    </w:tr>
  </w:tbl>
  <w:p w14:paraId="6DC70E2C" w14:textId="77777777" w:rsidR="006D14E8" w:rsidRDefault="006D1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E06"/>
    <w:multiLevelType w:val="hybridMultilevel"/>
    <w:tmpl w:val="0D90D1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35F3C"/>
    <w:multiLevelType w:val="hybridMultilevel"/>
    <w:tmpl w:val="8A1A8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E2DC1"/>
    <w:multiLevelType w:val="hybridMultilevel"/>
    <w:tmpl w:val="E2323050"/>
    <w:lvl w:ilvl="0" w:tplc="C706D5BC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E383CA4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B74C85CE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B190831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DA44EDDA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6F966686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A70619AC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6178A5D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B436FEB8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3" w15:restartNumberingAfterBreak="0">
    <w:nsid w:val="50516864"/>
    <w:multiLevelType w:val="hybridMultilevel"/>
    <w:tmpl w:val="2EDCFDF4"/>
    <w:lvl w:ilvl="0" w:tplc="3D7C4836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B7FA944C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8E502A04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2FA63E44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252A00BE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EF1A6A88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7B2CB0FE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8536FAE2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5ADE7D0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4" w15:restartNumberingAfterBreak="0">
    <w:nsid w:val="688F0A0D"/>
    <w:multiLevelType w:val="hybridMultilevel"/>
    <w:tmpl w:val="A16A0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BC0548"/>
    <w:multiLevelType w:val="hybridMultilevel"/>
    <w:tmpl w:val="7C86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30D70"/>
    <w:multiLevelType w:val="hybridMultilevel"/>
    <w:tmpl w:val="5A109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8245C"/>
    <w:multiLevelType w:val="hybridMultilevel"/>
    <w:tmpl w:val="FE860DCA"/>
    <w:lvl w:ilvl="0" w:tplc="4BDEFAB0">
      <w:numFmt w:val="bullet"/>
      <w:lvlText w:val="-"/>
      <w:lvlJc w:val="left"/>
      <w:pPr>
        <w:ind w:left="720" w:hanging="360"/>
      </w:pPr>
      <w:rPr>
        <w:rFonts w:ascii="Letter-join Plus 2" w:eastAsiaTheme="minorHAnsi" w:hAnsi="Letter-join Plu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E12B4"/>
    <w:multiLevelType w:val="hybridMultilevel"/>
    <w:tmpl w:val="74E6FA9C"/>
    <w:lvl w:ilvl="0" w:tplc="E0129FD8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D7EB7B2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CF50A812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51A001B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5A608B60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4BB020FE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27E049C4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72DE2D9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902C6A96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65"/>
    <w:rsid w:val="0000012B"/>
    <w:rsid w:val="00027C65"/>
    <w:rsid w:val="000459A9"/>
    <w:rsid w:val="00096142"/>
    <w:rsid w:val="000A39E7"/>
    <w:rsid w:val="000F17A6"/>
    <w:rsid w:val="00100C95"/>
    <w:rsid w:val="00143EE6"/>
    <w:rsid w:val="00150CFD"/>
    <w:rsid w:val="001604D1"/>
    <w:rsid w:val="001E7BFE"/>
    <w:rsid w:val="001E7CC5"/>
    <w:rsid w:val="002C1F5C"/>
    <w:rsid w:val="003330E3"/>
    <w:rsid w:val="00392720"/>
    <w:rsid w:val="003D03AF"/>
    <w:rsid w:val="00407E2D"/>
    <w:rsid w:val="004238DA"/>
    <w:rsid w:val="0042400D"/>
    <w:rsid w:val="00444B77"/>
    <w:rsid w:val="004B7975"/>
    <w:rsid w:val="005F59FF"/>
    <w:rsid w:val="006D14E8"/>
    <w:rsid w:val="006E68B9"/>
    <w:rsid w:val="007045BF"/>
    <w:rsid w:val="007310CF"/>
    <w:rsid w:val="007609E7"/>
    <w:rsid w:val="00763D37"/>
    <w:rsid w:val="007A3D5A"/>
    <w:rsid w:val="007C153E"/>
    <w:rsid w:val="007D6869"/>
    <w:rsid w:val="007F08CB"/>
    <w:rsid w:val="00831D55"/>
    <w:rsid w:val="0083220D"/>
    <w:rsid w:val="00840E5B"/>
    <w:rsid w:val="008715A7"/>
    <w:rsid w:val="008B6B56"/>
    <w:rsid w:val="008E717A"/>
    <w:rsid w:val="0090523C"/>
    <w:rsid w:val="00957B1C"/>
    <w:rsid w:val="00980510"/>
    <w:rsid w:val="009E7355"/>
    <w:rsid w:val="00A147F0"/>
    <w:rsid w:val="00A17B0F"/>
    <w:rsid w:val="00A65800"/>
    <w:rsid w:val="00AD5676"/>
    <w:rsid w:val="00B14E95"/>
    <w:rsid w:val="00BA266D"/>
    <w:rsid w:val="00BC14DC"/>
    <w:rsid w:val="00C10079"/>
    <w:rsid w:val="00C73B82"/>
    <w:rsid w:val="00CC242D"/>
    <w:rsid w:val="00D0112B"/>
    <w:rsid w:val="00D30B2D"/>
    <w:rsid w:val="00D84F55"/>
    <w:rsid w:val="00E01260"/>
    <w:rsid w:val="00E46C77"/>
    <w:rsid w:val="00F2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0A6BDAB"/>
  <w15:docId w15:val="{46204B9C-D3F1-4589-8F9C-650DDD91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1E7BF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7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503F8-045D-4065-B8E3-B98BD892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lhpreinafazackerley</dc:creator>
  <cp:lastModifiedBy>Helen Owen</cp:lastModifiedBy>
  <cp:revision>2</cp:revision>
  <dcterms:created xsi:type="dcterms:W3CDTF">2021-02-04T14:15:00Z</dcterms:created>
  <dcterms:modified xsi:type="dcterms:W3CDTF">2021-02-04T14:15:00Z</dcterms:modified>
</cp:coreProperties>
</file>